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15F" w:rsidRDefault="0070415F">
      <w:pPr>
        <w:pStyle w:val="ConsPlusTitlePage"/>
      </w:pPr>
      <w:r>
        <w:t xml:space="preserve">Документ предоставлен </w:t>
      </w:r>
      <w:hyperlink r:id="rId5" w:history="1">
        <w:r>
          <w:rPr>
            <w:color w:val="0000FF"/>
          </w:rPr>
          <w:t>КонсультантПлюс</w:t>
        </w:r>
      </w:hyperlink>
      <w:r>
        <w:br/>
      </w:r>
    </w:p>
    <w:p w:rsidR="0070415F" w:rsidRDefault="0070415F">
      <w:pPr>
        <w:pStyle w:val="ConsPlusNormal"/>
        <w:outlineLvl w:val="0"/>
      </w:pPr>
    </w:p>
    <w:p w:rsidR="0070415F" w:rsidRDefault="0070415F">
      <w:pPr>
        <w:pStyle w:val="ConsPlusTitle"/>
        <w:jc w:val="center"/>
        <w:outlineLvl w:val="0"/>
      </w:pPr>
      <w:r>
        <w:t>ПРАВИТЕЛЬСТВО РОССИЙСКОЙ ФЕДЕРАЦИИ</w:t>
      </w:r>
    </w:p>
    <w:p w:rsidR="0070415F" w:rsidRDefault="0070415F">
      <w:pPr>
        <w:pStyle w:val="ConsPlusTitle"/>
        <w:jc w:val="center"/>
      </w:pPr>
    </w:p>
    <w:p w:rsidR="0070415F" w:rsidRDefault="0070415F">
      <w:pPr>
        <w:pStyle w:val="ConsPlusTitle"/>
        <w:jc w:val="center"/>
      </w:pPr>
      <w:r>
        <w:t>ПОСТАНОВЛЕНИЕ</w:t>
      </w:r>
    </w:p>
    <w:p w:rsidR="0070415F" w:rsidRDefault="0070415F">
      <w:pPr>
        <w:pStyle w:val="ConsPlusTitle"/>
        <w:jc w:val="center"/>
      </w:pPr>
      <w:r>
        <w:t>от 9 января 2014 г. N 10</w:t>
      </w:r>
    </w:p>
    <w:p w:rsidR="0070415F" w:rsidRDefault="0070415F">
      <w:pPr>
        <w:pStyle w:val="ConsPlusTitle"/>
        <w:jc w:val="center"/>
      </w:pPr>
    </w:p>
    <w:p w:rsidR="0070415F" w:rsidRDefault="0070415F">
      <w:pPr>
        <w:pStyle w:val="ConsPlusTitle"/>
        <w:jc w:val="center"/>
      </w:pPr>
      <w:r>
        <w:t>О ПОРЯДКЕ СООБЩЕНИЯ</w:t>
      </w:r>
    </w:p>
    <w:p w:rsidR="0070415F" w:rsidRDefault="0070415F">
      <w:pPr>
        <w:pStyle w:val="ConsPlusTitle"/>
        <w:jc w:val="center"/>
      </w:pPr>
      <w:r>
        <w:t>ОТДЕЛЬНЫМИ КАТЕГОРИЯМИ ЛИЦ О ПОЛУЧЕНИИ ПОДАРКА В СВЯЗИ</w:t>
      </w:r>
    </w:p>
    <w:p w:rsidR="0070415F" w:rsidRDefault="0070415F">
      <w:pPr>
        <w:pStyle w:val="ConsPlusTitle"/>
        <w:jc w:val="center"/>
      </w:pPr>
      <w:r>
        <w:t>С ПРОТОКОЛЬНЫМИ МЕРОПРИЯТИЯМИ, СЛУЖЕБНЫМИ КОМАНДИРОВКАМИ</w:t>
      </w:r>
    </w:p>
    <w:p w:rsidR="0070415F" w:rsidRDefault="0070415F">
      <w:pPr>
        <w:pStyle w:val="ConsPlusTitle"/>
        <w:jc w:val="center"/>
      </w:pPr>
      <w:r>
        <w:t>И ДРУГИМИ ОФИЦИАЛЬНЫМИ МЕРОПРИЯТИЯМИ, УЧАСТИЕ В КОТОРЫХ</w:t>
      </w:r>
    </w:p>
    <w:p w:rsidR="0070415F" w:rsidRDefault="0070415F">
      <w:pPr>
        <w:pStyle w:val="ConsPlusTitle"/>
        <w:jc w:val="center"/>
      </w:pPr>
      <w:r>
        <w:t>СВЯЗАНО С ИСПОЛНЕНИЕМ ИМИ СЛУЖЕБНЫХ (ДОЛЖНОСТНЫХ)</w:t>
      </w:r>
    </w:p>
    <w:p w:rsidR="0070415F" w:rsidRDefault="0070415F">
      <w:pPr>
        <w:pStyle w:val="ConsPlusTitle"/>
        <w:jc w:val="center"/>
      </w:pPr>
      <w:r>
        <w:t>ОБЯЗАННОСТЕЙ, СДАЧИ И ОЦЕНКИ ПОДАРКА, РЕАЛИЗАЦИИ</w:t>
      </w:r>
    </w:p>
    <w:p w:rsidR="0070415F" w:rsidRDefault="0070415F">
      <w:pPr>
        <w:pStyle w:val="ConsPlusTitle"/>
        <w:jc w:val="center"/>
      </w:pPr>
      <w:r>
        <w:t>(ВЫКУПА) И ЗАЧИСЛЕНИЯ СРЕДСТВ, ВЫРУЧЕННЫХ</w:t>
      </w:r>
    </w:p>
    <w:p w:rsidR="0070415F" w:rsidRDefault="0070415F">
      <w:pPr>
        <w:pStyle w:val="ConsPlusTitle"/>
        <w:jc w:val="center"/>
      </w:pPr>
      <w:r>
        <w:t>ОТ ЕГО РЕАЛИЗАЦИИ</w:t>
      </w:r>
    </w:p>
    <w:p w:rsidR="0070415F" w:rsidRDefault="0070415F">
      <w:pPr>
        <w:pStyle w:val="ConsPlusNormal"/>
        <w:jc w:val="center"/>
      </w:pPr>
      <w:r>
        <w:t>Список изменяющих документов</w:t>
      </w:r>
    </w:p>
    <w:p w:rsidR="0070415F" w:rsidRDefault="0070415F">
      <w:pPr>
        <w:pStyle w:val="ConsPlusNormal"/>
        <w:jc w:val="center"/>
      </w:pPr>
      <w:r>
        <w:t xml:space="preserve">(в ред. </w:t>
      </w:r>
      <w:hyperlink r:id="rId6" w:history="1">
        <w:r>
          <w:rPr>
            <w:color w:val="0000FF"/>
          </w:rPr>
          <w:t>Постановления</w:t>
        </w:r>
      </w:hyperlink>
      <w:r>
        <w:t xml:space="preserve"> Правительства РФ от 12.10.2015 N 1089)</w:t>
      </w:r>
    </w:p>
    <w:p w:rsidR="0070415F" w:rsidRDefault="0070415F">
      <w:pPr>
        <w:pStyle w:val="ConsPlusNormal"/>
        <w:jc w:val="center"/>
      </w:pPr>
    </w:p>
    <w:p w:rsidR="0070415F" w:rsidRDefault="0070415F">
      <w:pPr>
        <w:pStyle w:val="ConsPlusNormal"/>
        <w:ind w:firstLine="540"/>
        <w:jc w:val="both"/>
      </w:pPr>
      <w:r>
        <w:t>Правительство Российской Федерации постановляет:</w:t>
      </w:r>
    </w:p>
    <w:p w:rsidR="0070415F" w:rsidRDefault="0070415F">
      <w:pPr>
        <w:pStyle w:val="ConsPlusNormal"/>
        <w:jc w:val="both"/>
      </w:pPr>
      <w:r>
        <w:t xml:space="preserve">(преамбула в ред. </w:t>
      </w:r>
      <w:hyperlink r:id="rId7" w:history="1">
        <w:r>
          <w:rPr>
            <w:color w:val="0000FF"/>
          </w:rPr>
          <w:t>Постановления</w:t>
        </w:r>
      </w:hyperlink>
      <w:r>
        <w:t xml:space="preserve"> Правительства РФ от 12.10.2015 N 1089)</w:t>
      </w:r>
    </w:p>
    <w:p w:rsidR="0070415F" w:rsidRDefault="0070415F">
      <w:pPr>
        <w:pStyle w:val="ConsPlusNormal"/>
        <w:spacing w:before="220"/>
        <w:ind w:firstLine="540"/>
        <w:jc w:val="both"/>
      </w:pPr>
      <w:r>
        <w:t xml:space="preserve">1. Утвердить прилагаемое Типовое </w:t>
      </w:r>
      <w:hyperlink w:anchor="P42" w:history="1">
        <w:r>
          <w:rPr>
            <w:color w:val="0000FF"/>
          </w:rPr>
          <w:t>положение</w:t>
        </w:r>
      </w:hyperlink>
      <w:r>
        <w:t xml:space="preserve">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w:t>
      </w:r>
    </w:p>
    <w:p w:rsidR="0070415F" w:rsidRDefault="0070415F">
      <w:pPr>
        <w:pStyle w:val="ConsPlusNormal"/>
        <w:jc w:val="both"/>
      </w:pPr>
      <w:r>
        <w:t xml:space="preserve">(в ред. </w:t>
      </w:r>
      <w:hyperlink r:id="rId8" w:history="1">
        <w:r>
          <w:rPr>
            <w:color w:val="0000FF"/>
          </w:rPr>
          <w:t>Постановления</w:t>
        </w:r>
      </w:hyperlink>
      <w:r>
        <w:t xml:space="preserve"> Правительства РФ от 12.10.2015 N 1089)</w:t>
      </w:r>
    </w:p>
    <w:p w:rsidR="0070415F" w:rsidRDefault="0070415F">
      <w:pPr>
        <w:pStyle w:val="ConsPlusNormal"/>
        <w:spacing w:before="220"/>
        <w:ind w:firstLine="540"/>
        <w:jc w:val="both"/>
      </w:pPr>
      <w:r>
        <w:t>2. Установить, что федеральные государственные органы осуществляют прием подарков, полученных лицами, замещающими государственные должности Российской Федерации, и федеральными государственными служащими в связи с протокольными мероприятиями, служебными командировками и другими официальными мероприятиями, их оценку для принятия к бухгалтерскому учету, а также принимают решения о реализации указанных подарков.</w:t>
      </w:r>
    </w:p>
    <w:p w:rsidR="0070415F" w:rsidRDefault="0070415F">
      <w:pPr>
        <w:pStyle w:val="ConsPlusNormal"/>
        <w:spacing w:before="220"/>
        <w:ind w:firstLine="540"/>
        <w:jc w:val="both"/>
      </w:pPr>
      <w:r>
        <w:t>3. Реализация полномочий, предусмотренных настоящим постановлением, осуществляется в пределах установленной предельной численности федеральных государственных служащих, а также бюджетных ассигнований, предусмотренных федеральным государственным органам в федеральном бюджете на руководство и управление в сфере установленных функций.</w:t>
      </w:r>
    </w:p>
    <w:p w:rsidR="0070415F" w:rsidRDefault="0070415F">
      <w:pPr>
        <w:pStyle w:val="ConsPlusNormal"/>
        <w:spacing w:before="220"/>
        <w:ind w:firstLine="540"/>
        <w:jc w:val="both"/>
      </w:pPr>
      <w:r>
        <w:t>4. Министерству труда и социальной защиты Российской Федерации давать разъяснения по вопросам, связанным с применением настоящего постановления.</w:t>
      </w:r>
    </w:p>
    <w:p w:rsidR="0070415F" w:rsidRDefault="0070415F">
      <w:pPr>
        <w:pStyle w:val="ConsPlusNormal"/>
        <w:spacing w:before="220"/>
        <w:ind w:firstLine="540"/>
        <w:jc w:val="both"/>
      </w:pPr>
      <w:r>
        <w:t xml:space="preserve">5. Федеральным органам исполнительной власти, руководство деятельностью которых осуществляет Правительство Российской Федерации, разработать и утвердить порядок сообщения о получении лицами, замещающими государственные должности Российской Федерации, и федеральными государственными служащими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его сдачи, оценки и реализации (выкупа) на основании </w:t>
      </w:r>
      <w:hyperlink w:anchor="P42" w:history="1">
        <w:r>
          <w:rPr>
            <w:color w:val="0000FF"/>
          </w:rPr>
          <w:t>Типового положения</w:t>
        </w:r>
      </w:hyperlink>
      <w:r>
        <w:t xml:space="preserve">, утвержденного настоящим постановлением, и </w:t>
      </w:r>
      <w:hyperlink r:id="rId9" w:history="1">
        <w:r>
          <w:rPr>
            <w:color w:val="0000FF"/>
          </w:rPr>
          <w:t>постановления</w:t>
        </w:r>
      </w:hyperlink>
      <w:r>
        <w:t xml:space="preserve"> Правительства Российской Федерации от 12 октября 2015 г. N 1088 "Об утверждении Правил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w:t>
      </w:r>
      <w:r>
        <w:lastRenderedPageBreak/>
        <w:t>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w:t>
      </w:r>
    </w:p>
    <w:p w:rsidR="0070415F" w:rsidRDefault="0070415F">
      <w:pPr>
        <w:pStyle w:val="ConsPlusNormal"/>
        <w:jc w:val="both"/>
      </w:pPr>
      <w:r>
        <w:t xml:space="preserve">(п. 5 введен </w:t>
      </w:r>
      <w:hyperlink r:id="rId10" w:history="1">
        <w:r>
          <w:rPr>
            <w:color w:val="0000FF"/>
          </w:rPr>
          <w:t>Постановлением</w:t>
        </w:r>
      </w:hyperlink>
      <w:r>
        <w:t xml:space="preserve"> Правительства РФ от 12.10.2015 N 1089)</w:t>
      </w:r>
    </w:p>
    <w:p w:rsidR="0070415F" w:rsidRDefault="0070415F">
      <w:pPr>
        <w:pStyle w:val="ConsPlusNormal"/>
        <w:spacing w:before="220"/>
        <w:ind w:firstLine="540"/>
        <w:jc w:val="both"/>
      </w:pPr>
      <w:r>
        <w:t xml:space="preserve">6. Рекомендовать федеральным государственным органам, органам государственной власти субъектов Российской Федерации и органам местного самоуправления, Центральному банку Российской Федерации и организациям, созданным Российской Федерацией на основании федеральных законов, организациям, созданным для выполнения задач, поставленных перед федеральными государственными органами, разработать и утвердить порядок сообщения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его сдачи, оценки и реализации (выкупа) на основании </w:t>
      </w:r>
      <w:hyperlink w:anchor="P42" w:history="1">
        <w:r>
          <w:rPr>
            <w:color w:val="0000FF"/>
          </w:rPr>
          <w:t>Типового положения</w:t>
        </w:r>
      </w:hyperlink>
      <w:r>
        <w:t>, утвержденного настоящим постановлением.</w:t>
      </w:r>
    </w:p>
    <w:p w:rsidR="0070415F" w:rsidRDefault="0070415F">
      <w:pPr>
        <w:pStyle w:val="ConsPlusNormal"/>
        <w:jc w:val="both"/>
      </w:pPr>
      <w:r>
        <w:t xml:space="preserve">(п. 6 введен </w:t>
      </w:r>
      <w:hyperlink r:id="rId11" w:history="1">
        <w:r>
          <w:rPr>
            <w:color w:val="0000FF"/>
          </w:rPr>
          <w:t>Постановлением</w:t>
        </w:r>
      </w:hyperlink>
      <w:r>
        <w:t xml:space="preserve"> Правительства РФ от 12.10.2015 N 1089)</w:t>
      </w:r>
    </w:p>
    <w:p w:rsidR="0070415F" w:rsidRDefault="0070415F">
      <w:pPr>
        <w:pStyle w:val="ConsPlusNormal"/>
        <w:ind w:firstLine="540"/>
        <w:jc w:val="both"/>
      </w:pPr>
    </w:p>
    <w:p w:rsidR="0070415F" w:rsidRDefault="0070415F">
      <w:pPr>
        <w:pStyle w:val="ConsPlusNormal"/>
        <w:jc w:val="right"/>
      </w:pPr>
      <w:r>
        <w:t>Председатель Правительства</w:t>
      </w:r>
    </w:p>
    <w:p w:rsidR="0070415F" w:rsidRDefault="0070415F">
      <w:pPr>
        <w:pStyle w:val="ConsPlusNormal"/>
        <w:jc w:val="right"/>
      </w:pPr>
      <w:r>
        <w:t>Российской Федерации</w:t>
      </w:r>
    </w:p>
    <w:p w:rsidR="0070415F" w:rsidRDefault="0070415F">
      <w:pPr>
        <w:pStyle w:val="ConsPlusNormal"/>
        <w:jc w:val="right"/>
      </w:pPr>
      <w:r>
        <w:t>Д.МЕДВЕДЕВ</w:t>
      </w:r>
    </w:p>
    <w:p w:rsidR="0070415F" w:rsidRDefault="0070415F">
      <w:pPr>
        <w:pStyle w:val="ConsPlusNormal"/>
        <w:ind w:firstLine="540"/>
        <w:jc w:val="both"/>
      </w:pPr>
    </w:p>
    <w:p w:rsidR="0070415F" w:rsidRDefault="0070415F">
      <w:pPr>
        <w:pStyle w:val="ConsPlusNormal"/>
        <w:ind w:firstLine="540"/>
        <w:jc w:val="both"/>
      </w:pPr>
    </w:p>
    <w:p w:rsidR="0070415F" w:rsidRDefault="0070415F">
      <w:pPr>
        <w:pStyle w:val="ConsPlusNormal"/>
        <w:ind w:firstLine="540"/>
        <w:jc w:val="both"/>
      </w:pPr>
    </w:p>
    <w:p w:rsidR="0070415F" w:rsidRDefault="0070415F">
      <w:pPr>
        <w:pStyle w:val="ConsPlusNormal"/>
        <w:ind w:firstLine="540"/>
        <w:jc w:val="both"/>
      </w:pPr>
    </w:p>
    <w:p w:rsidR="0070415F" w:rsidRDefault="0070415F">
      <w:pPr>
        <w:pStyle w:val="ConsPlusNormal"/>
        <w:ind w:firstLine="540"/>
        <w:jc w:val="both"/>
      </w:pPr>
    </w:p>
    <w:p w:rsidR="0070415F" w:rsidRDefault="0070415F">
      <w:pPr>
        <w:pStyle w:val="ConsPlusNormal"/>
        <w:jc w:val="right"/>
        <w:outlineLvl w:val="0"/>
      </w:pPr>
      <w:r>
        <w:t>Утверждено</w:t>
      </w:r>
    </w:p>
    <w:p w:rsidR="0070415F" w:rsidRDefault="0070415F">
      <w:pPr>
        <w:pStyle w:val="ConsPlusNormal"/>
        <w:jc w:val="right"/>
      </w:pPr>
      <w:r>
        <w:t>постановлением Правительства</w:t>
      </w:r>
    </w:p>
    <w:p w:rsidR="0070415F" w:rsidRDefault="0070415F">
      <w:pPr>
        <w:pStyle w:val="ConsPlusNormal"/>
        <w:jc w:val="right"/>
      </w:pPr>
      <w:r>
        <w:t>Российской Федерации</w:t>
      </w:r>
    </w:p>
    <w:p w:rsidR="0070415F" w:rsidRDefault="0070415F">
      <w:pPr>
        <w:pStyle w:val="ConsPlusNormal"/>
        <w:jc w:val="right"/>
      </w:pPr>
      <w:r>
        <w:t>от 9 января 2014 г. N 10</w:t>
      </w:r>
    </w:p>
    <w:p w:rsidR="0070415F" w:rsidRDefault="0070415F">
      <w:pPr>
        <w:pStyle w:val="ConsPlusNormal"/>
        <w:ind w:firstLine="540"/>
        <w:jc w:val="both"/>
      </w:pPr>
    </w:p>
    <w:p w:rsidR="0070415F" w:rsidRDefault="0070415F">
      <w:pPr>
        <w:pStyle w:val="ConsPlusTitle"/>
        <w:jc w:val="center"/>
      </w:pPr>
      <w:bookmarkStart w:id="0" w:name="P42"/>
      <w:bookmarkEnd w:id="0"/>
      <w:r>
        <w:t>ТИПОВОЕ ПОЛОЖЕНИЕ</w:t>
      </w:r>
    </w:p>
    <w:p w:rsidR="0070415F" w:rsidRDefault="0070415F">
      <w:pPr>
        <w:pStyle w:val="ConsPlusTitle"/>
        <w:jc w:val="center"/>
      </w:pPr>
      <w:r>
        <w:t>О СООБЩЕНИИ ОТДЕЛЬНЫМИ КАТЕГОРИЯМИ ЛИЦ О ПОЛУЧЕНИИ</w:t>
      </w:r>
    </w:p>
    <w:p w:rsidR="0070415F" w:rsidRDefault="0070415F">
      <w:pPr>
        <w:pStyle w:val="ConsPlusTitle"/>
        <w:jc w:val="center"/>
      </w:pPr>
      <w:r>
        <w:t>ПОДАРКА В СВЯЗИ С ПРОТОКОЛЬНЫМИ МЕРОПРИЯТИЯМИ, СЛУЖЕБНЫМИ</w:t>
      </w:r>
    </w:p>
    <w:p w:rsidR="0070415F" w:rsidRDefault="0070415F">
      <w:pPr>
        <w:pStyle w:val="ConsPlusTitle"/>
        <w:jc w:val="center"/>
      </w:pPr>
      <w:r>
        <w:t>КОМАНДИРОВКАМИ И ДРУГИМИ ОФИЦИАЛЬНЫМИ МЕРОПРИЯТИЯМИ,</w:t>
      </w:r>
    </w:p>
    <w:p w:rsidR="0070415F" w:rsidRDefault="0070415F">
      <w:pPr>
        <w:pStyle w:val="ConsPlusTitle"/>
        <w:jc w:val="center"/>
      </w:pPr>
      <w:r>
        <w:t>УЧАСТИЕ В КОТОРЫХ СВЯЗАНО С ИСПОЛНЕНИЕМ ИМИ СЛУЖЕБНЫХ</w:t>
      </w:r>
    </w:p>
    <w:p w:rsidR="0070415F" w:rsidRDefault="0070415F">
      <w:pPr>
        <w:pStyle w:val="ConsPlusTitle"/>
        <w:jc w:val="center"/>
      </w:pPr>
      <w:r>
        <w:t>(ДОЛЖНОСТНЫХ) ОБЯЗАННОСТЕЙ, СДАЧЕ И ОЦЕНКЕ ПОДАРКА,</w:t>
      </w:r>
    </w:p>
    <w:p w:rsidR="0070415F" w:rsidRDefault="0070415F">
      <w:pPr>
        <w:pStyle w:val="ConsPlusTitle"/>
        <w:jc w:val="center"/>
      </w:pPr>
      <w:r>
        <w:t>РЕАЛИЗАЦИИ (ВЫКУПЕ) И ЗАЧИСЛЕНИИ СРЕДСТВ,</w:t>
      </w:r>
    </w:p>
    <w:p w:rsidR="0070415F" w:rsidRDefault="0070415F">
      <w:pPr>
        <w:pStyle w:val="ConsPlusTitle"/>
        <w:jc w:val="center"/>
      </w:pPr>
      <w:r>
        <w:t>ВЫРУЧЕННЫХ ОТ ЕГО РЕАЛИЗАЦИИ</w:t>
      </w:r>
    </w:p>
    <w:p w:rsidR="0070415F" w:rsidRDefault="0070415F">
      <w:pPr>
        <w:pStyle w:val="ConsPlusNormal"/>
        <w:jc w:val="center"/>
      </w:pPr>
      <w:r>
        <w:t>Список изменяющих документов</w:t>
      </w:r>
    </w:p>
    <w:p w:rsidR="0070415F" w:rsidRDefault="0070415F">
      <w:pPr>
        <w:pStyle w:val="ConsPlusNormal"/>
        <w:jc w:val="center"/>
      </w:pPr>
      <w:r>
        <w:t xml:space="preserve">(в ред. </w:t>
      </w:r>
      <w:hyperlink r:id="rId12" w:history="1">
        <w:r>
          <w:rPr>
            <w:color w:val="0000FF"/>
          </w:rPr>
          <w:t>Постановления</w:t>
        </w:r>
      </w:hyperlink>
      <w:r>
        <w:t xml:space="preserve"> Правительства РФ от 12.10.2015 N 1089)</w:t>
      </w:r>
    </w:p>
    <w:p w:rsidR="0070415F" w:rsidRDefault="0070415F">
      <w:pPr>
        <w:pStyle w:val="ConsPlusNormal"/>
        <w:ind w:firstLine="540"/>
        <w:jc w:val="both"/>
      </w:pPr>
    </w:p>
    <w:p w:rsidR="0070415F" w:rsidRDefault="0070415F">
      <w:pPr>
        <w:pStyle w:val="ConsPlusNormal"/>
        <w:ind w:firstLine="540"/>
        <w:jc w:val="both"/>
      </w:pPr>
      <w:r>
        <w:t xml:space="preserve">1. Настоящее Типовое положение определяет </w:t>
      </w:r>
      <w:hyperlink r:id="rId13" w:history="1">
        <w:r>
          <w:rPr>
            <w:color w:val="0000FF"/>
          </w:rPr>
          <w:t>порядок</w:t>
        </w:r>
      </w:hyperlink>
      <w:r>
        <w:t xml:space="preserve"> сообщения лицами, замещающими государственные (муниципальные) должности, государственными (муниципальными) служащими, служащими Центрального банка Российской Федерации, работниками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а также организаций, созданных для выполнения задач, поставленных перед федеральными государственными органами (далее соответственно - лица, замещающие государственные (муниципальные) должности, служащие, работники),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w:t>
      </w:r>
      <w:r>
        <w:lastRenderedPageBreak/>
        <w:t>должностным положением или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
    <w:p w:rsidR="0070415F" w:rsidRDefault="0070415F">
      <w:pPr>
        <w:pStyle w:val="ConsPlusNormal"/>
        <w:spacing w:before="220"/>
        <w:ind w:firstLine="540"/>
        <w:jc w:val="both"/>
      </w:pPr>
      <w:r>
        <w:t>2. Для целей настоящего Типового положения используются следующие понятия:</w:t>
      </w:r>
    </w:p>
    <w:p w:rsidR="0070415F" w:rsidRDefault="0070415F">
      <w:pPr>
        <w:pStyle w:val="ConsPlusNormal"/>
        <w:spacing w:before="220"/>
        <w:ind w:firstLine="540"/>
        <w:jc w:val="both"/>
      </w:pPr>
      <w:r>
        <w:t>"подарок, полученный в связи с протокольными мероприятиями, служебными командировками и другими официальными мероприятиями" - подарок, полученный лицом, замещающим государственную (муниципальную) должность, служащим, работником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 вручены в качестве поощрения (награды);</w:t>
      </w:r>
    </w:p>
    <w:p w:rsidR="0070415F" w:rsidRDefault="0070415F">
      <w:pPr>
        <w:pStyle w:val="ConsPlusNormal"/>
        <w:spacing w:before="220"/>
        <w:ind w:firstLine="540"/>
        <w:jc w:val="both"/>
      </w:pPr>
      <w:r>
        <w:t>"получение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 получение лицом, замещающим государственную (муниципальную) должность, служащим, работником лично или через посредника от физических (юридических) лиц подарка в рамках осуществления деятельности, предусмотренной должностным регламентом (должностной инструкцией), а также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 служебной и трудовой деятельности указанных лиц.</w:t>
      </w:r>
    </w:p>
    <w:p w:rsidR="0070415F" w:rsidRDefault="0070415F">
      <w:pPr>
        <w:pStyle w:val="ConsPlusNormal"/>
        <w:jc w:val="both"/>
      </w:pPr>
      <w:r>
        <w:t xml:space="preserve">(в ред. </w:t>
      </w:r>
      <w:hyperlink r:id="rId14" w:history="1">
        <w:r>
          <w:rPr>
            <w:color w:val="0000FF"/>
          </w:rPr>
          <w:t>Постановления</w:t>
        </w:r>
      </w:hyperlink>
      <w:r>
        <w:t xml:space="preserve"> Правительства РФ от 12.10.2015 N 1089)</w:t>
      </w:r>
    </w:p>
    <w:p w:rsidR="0070415F" w:rsidRDefault="0070415F">
      <w:pPr>
        <w:pStyle w:val="ConsPlusNormal"/>
        <w:spacing w:before="220"/>
        <w:ind w:firstLine="540"/>
        <w:jc w:val="both"/>
      </w:pPr>
      <w:r>
        <w:t>3. Лица, замещающие государственные (муниципальные) должности, служащие, работники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70415F" w:rsidRDefault="0070415F">
      <w:pPr>
        <w:pStyle w:val="ConsPlusNormal"/>
        <w:jc w:val="both"/>
      </w:pPr>
      <w:r>
        <w:t xml:space="preserve">(п. 3 в ред. </w:t>
      </w:r>
      <w:hyperlink r:id="rId15" w:history="1">
        <w:r>
          <w:rPr>
            <w:color w:val="0000FF"/>
          </w:rPr>
          <w:t>Постановления</w:t>
        </w:r>
      </w:hyperlink>
      <w:r>
        <w:t xml:space="preserve"> Правительства РФ от 12.10.2015 N 1089)</w:t>
      </w:r>
    </w:p>
    <w:p w:rsidR="0070415F" w:rsidRDefault="0070415F">
      <w:pPr>
        <w:pStyle w:val="ConsPlusNormal"/>
        <w:spacing w:before="220"/>
        <w:ind w:firstLine="540"/>
        <w:jc w:val="both"/>
      </w:pPr>
      <w:r>
        <w:t>4. Лица, замещающие государственные (муниципальные) должности, служащие, работники обязаны в порядке, предусмотренном настоящим Типовым положением, уведомлять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государственный (муниципальный) орган, фонд или иную организацию, в которых указанные лица проходят государственную (муниципальную) службу или осуществляют трудовую деятельность.</w:t>
      </w:r>
    </w:p>
    <w:p w:rsidR="0070415F" w:rsidRDefault="0070415F">
      <w:pPr>
        <w:pStyle w:val="ConsPlusNormal"/>
        <w:jc w:val="both"/>
      </w:pPr>
      <w:r>
        <w:t xml:space="preserve">(в ред. </w:t>
      </w:r>
      <w:hyperlink r:id="rId16" w:history="1">
        <w:r>
          <w:rPr>
            <w:color w:val="0000FF"/>
          </w:rPr>
          <w:t>Постановления</w:t>
        </w:r>
      </w:hyperlink>
      <w:r>
        <w:t xml:space="preserve"> Правительства РФ от 12.10.2015 N 1089)</w:t>
      </w:r>
    </w:p>
    <w:p w:rsidR="0070415F" w:rsidRDefault="0070415F">
      <w:pPr>
        <w:pStyle w:val="ConsPlusNormal"/>
        <w:spacing w:before="220"/>
        <w:ind w:firstLine="540"/>
        <w:jc w:val="both"/>
      </w:pPr>
      <w:bookmarkStart w:id="1" w:name="P62"/>
      <w:bookmarkEnd w:id="1"/>
      <w:r>
        <w:t xml:space="preserve">5.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составленное согласно </w:t>
      </w:r>
      <w:hyperlink w:anchor="P90" w:history="1">
        <w:r>
          <w:rPr>
            <w:color w:val="0000FF"/>
          </w:rPr>
          <w:t>приложению</w:t>
        </w:r>
      </w:hyperlink>
      <w:r>
        <w:t>, представляется не позднее 3 рабочих дней со дня получения подарка в уполномоченное структурное подразделение (уполномоченные орган или организацию) государственного (муниципального) органа, фонда или иной организации, в которых лицо, замещающее государственную (муниципальную) должность, служащий, работник проходят государственную (муниципальную) службу или осуществляют трудовую деятельность (далее - уполномоченное структурное подразделение (уполномоченные орган или организация). К уведомлению прилагаются документы (при их наличии), подтверждающие стоимость подарка (кассовый чек, товарный чек, иной документ об оплате (приобретении) подарка).</w:t>
      </w:r>
    </w:p>
    <w:p w:rsidR="0070415F" w:rsidRDefault="0070415F">
      <w:pPr>
        <w:pStyle w:val="ConsPlusNormal"/>
        <w:jc w:val="both"/>
      </w:pPr>
      <w:r>
        <w:lastRenderedPageBreak/>
        <w:t xml:space="preserve">(в ред. </w:t>
      </w:r>
      <w:hyperlink r:id="rId17" w:history="1">
        <w:r>
          <w:rPr>
            <w:color w:val="0000FF"/>
          </w:rPr>
          <w:t>Постановления</w:t>
        </w:r>
      </w:hyperlink>
      <w:r>
        <w:t xml:space="preserve"> Правительства РФ от 12.10.2015 N 1089)</w:t>
      </w:r>
    </w:p>
    <w:p w:rsidR="0070415F" w:rsidRDefault="0070415F">
      <w:pPr>
        <w:pStyle w:val="ConsPlusNormal"/>
        <w:spacing w:before="220"/>
        <w:ind w:firstLine="540"/>
        <w:jc w:val="both"/>
      </w:pPr>
      <w:bookmarkStart w:id="2" w:name="P64"/>
      <w:bookmarkEnd w:id="2"/>
      <w:r>
        <w:t>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p>
    <w:p w:rsidR="0070415F" w:rsidRDefault="0070415F">
      <w:pPr>
        <w:pStyle w:val="ConsPlusNormal"/>
        <w:spacing w:before="220"/>
        <w:ind w:firstLine="540"/>
        <w:jc w:val="both"/>
      </w:pPr>
      <w:r>
        <w:t xml:space="preserve">При невозможности подачи уведомления в сроки, указанные в </w:t>
      </w:r>
      <w:hyperlink w:anchor="P62" w:history="1">
        <w:r>
          <w:rPr>
            <w:color w:val="0000FF"/>
          </w:rPr>
          <w:t>абзацах первом</w:t>
        </w:r>
      </w:hyperlink>
      <w:r>
        <w:t xml:space="preserve"> и </w:t>
      </w:r>
      <w:hyperlink w:anchor="P64" w:history="1">
        <w:r>
          <w:rPr>
            <w:color w:val="0000FF"/>
          </w:rPr>
          <w:t>втором</w:t>
        </w:r>
      </w:hyperlink>
      <w:r>
        <w:t xml:space="preserve"> настоящего пункта, по причине, не зависящей от лица, замещающего государственную (муниципальную) должность, служащего, работника, оно представляется не позднее следующего дня после ее устранения.</w:t>
      </w:r>
    </w:p>
    <w:p w:rsidR="0070415F" w:rsidRDefault="0070415F">
      <w:pPr>
        <w:pStyle w:val="ConsPlusNormal"/>
        <w:spacing w:before="220"/>
        <w:ind w:firstLine="540"/>
        <w:jc w:val="both"/>
      </w:pPr>
      <w:r>
        <w:t>6. Уведомление составляется в 2 экземплярах, один из которых возвращается лицу, представившему уведомление, с отметкой о регистрации, другой экземпляр направляется в комиссию по поступлению и выбытию активов государственного (муниципального) органа или соответствующий коллегиальный орган фонда или иной организации (уполномоченных органа или организации), образованные в соответствии с законодательством о бухгалтерском учете (далее - комиссия или коллегиальный орган).</w:t>
      </w:r>
    </w:p>
    <w:p w:rsidR="0070415F" w:rsidRDefault="0070415F">
      <w:pPr>
        <w:pStyle w:val="ConsPlusNormal"/>
        <w:jc w:val="both"/>
      </w:pPr>
      <w:r>
        <w:t xml:space="preserve">(в ред. </w:t>
      </w:r>
      <w:hyperlink r:id="rId18" w:history="1">
        <w:r>
          <w:rPr>
            <w:color w:val="0000FF"/>
          </w:rPr>
          <w:t>Постановления</w:t>
        </w:r>
      </w:hyperlink>
      <w:r>
        <w:t xml:space="preserve"> Правительства РФ от 12.10.2015 N 1089)</w:t>
      </w:r>
    </w:p>
    <w:p w:rsidR="0070415F" w:rsidRDefault="0070415F">
      <w:pPr>
        <w:pStyle w:val="ConsPlusNormal"/>
        <w:spacing w:before="220"/>
        <w:ind w:firstLine="540"/>
        <w:jc w:val="both"/>
      </w:pPr>
      <w:bookmarkStart w:id="3" w:name="P68"/>
      <w:bookmarkEnd w:id="3"/>
      <w:r>
        <w:t>7. Подарок, стоимость которого подтверждается документами и превышает 3 тыс. рублей либо стоимость которого получившим его служащему, работнику неизвестна, сдается ответственному лицу уполномоченного структурного подразделения (уполномоченных органа или организации), которое принимает его на хранение по акту приема-передачи не позднее 5 рабочих дней со дня регистрации уведомления в соответствующем журнале регистрации.</w:t>
      </w:r>
    </w:p>
    <w:p w:rsidR="0070415F" w:rsidRDefault="0070415F">
      <w:pPr>
        <w:pStyle w:val="ConsPlusNormal"/>
        <w:jc w:val="both"/>
      </w:pPr>
      <w:r>
        <w:t xml:space="preserve">(в ред. </w:t>
      </w:r>
      <w:hyperlink r:id="rId19" w:history="1">
        <w:r>
          <w:rPr>
            <w:color w:val="0000FF"/>
          </w:rPr>
          <w:t>Постановления</w:t>
        </w:r>
      </w:hyperlink>
      <w:r>
        <w:t xml:space="preserve"> Правительства РФ от 12.10.2015 N 1089)</w:t>
      </w:r>
    </w:p>
    <w:p w:rsidR="0070415F" w:rsidRDefault="0070415F">
      <w:pPr>
        <w:pStyle w:val="ConsPlusNormal"/>
        <w:spacing w:before="220"/>
        <w:ind w:firstLine="540"/>
        <w:jc w:val="both"/>
      </w:pPr>
      <w:r>
        <w:t xml:space="preserve">8. Подарок, полученный лицом, замещающим государственную (муниципальную) должность, независимо от его стоимости, подлежит передаче на хранение в порядке, предусмотренном </w:t>
      </w:r>
      <w:hyperlink w:anchor="P68" w:history="1">
        <w:r>
          <w:rPr>
            <w:color w:val="0000FF"/>
          </w:rPr>
          <w:t>пунктом 7</w:t>
        </w:r>
      </w:hyperlink>
      <w:r>
        <w:t xml:space="preserve"> настоящего Типового положения.</w:t>
      </w:r>
    </w:p>
    <w:p w:rsidR="0070415F" w:rsidRDefault="0070415F">
      <w:pPr>
        <w:pStyle w:val="ConsPlusNormal"/>
        <w:spacing w:before="220"/>
        <w:ind w:firstLine="540"/>
        <w:jc w:val="both"/>
      </w:pPr>
      <w:r>
        <w:t>9. До передачи подарка по акту приема-передачи ответственность в соответствии с законодательством Российской Федерации за утрату или повреждение подарка несет лицо, получившее подарок.</w:t>
      </w:r>
    </w:p>
    <w:p w:rsidR="0070415F" w:rsidRDefault="0070415F">
      <w:pPr>
        <w:pStyle w:val="ConsPlusNormal"/>
        <w:spacing w:before="220"/>
        <w:ind w:firstLine="540"/>
        <w:jc w:val="both"/>
      </w:pPr>
      <w:r>
        <w:t>10. В целях принятия к бухгалтерскому учету подарка в порядке, установленном законодательством Российской Федерации, определение его стоимости проводится на основе рыночной цены, действующей на дату принятия к учету подарка, или цены на аналогичную материальную ценность в сопоставимых условиях с привлечением при необходимости комиссии или коллегиального органа. Сведения о рыночной цене подтверждаются документально, а при невозможности документального подтверждения - экспертным путем. Подарок возвращается сдавшему его лицу по акту приема-передачи в случае, если его стоимость не превышает 3 тыс. рублей.</w:t>
      </w:r>
    </w:p>
    <w:p w:rsidR="0070415F" w:rsidRDefault="0070415F">
      <w:pPr>
        <w:pStyle w:val="ConsPlusNormal"/>
        <w:spacing w:before="220"/>
        <w:ind w:firstLine="540"/>
        <w:jc w:val="both"/>
      </w:pPr>
      <w:r>
        <w:t>11. Уполномоченное структурное подразделение (уполномоченные орган или организация) обеспечивает включение в установленном порядке принятого к бухгалтерскому учету подарка, стоимость которого превышает 3 тыс. рублей, в реестр федерального имущества или соответствующий реестр субъекта Российской Федерации (реестр муниципального образования).</w:t>
      </w:r>
    </w:p>
    <w:p w:rsidR="0070415F" w:rsidRDefault="0070415F">
      <w:pPr>
        <w:pStyle w:val="ConsPlusNormal"/>
        <w:jc w:val="both"/>
      </w:pPr>
      <w:r>
        <w:t xml:space="preserve">(в ред. </w:t>
      </w:r>
      <w:hyperlink r:id="rId20" w:history="1">
        <w:r>
          <w:rPr>
            <w:color w:val="0000FF"/>
          </w:rPr>
          <w:t>Постановления</w:t>
        </w:r>
      </w:hyperlink>
      <w:r>
        <w:t xml:space="preserve"> Правительства РФ от 12.10.2015 N 1089)</w:t>
      </w:r>
    </w:p>
    <w:p w:rsidR="0070415F" w:rsidRDefault="0070415F">
      <w:pPr>
        <w:pStyle w:val="ConsPlusNormal"/>
        <w:spacing w:before="220"/>
        <w:ind w:firstLine="540"/>
        <w:jc w:val="both"/>
      </w:pPr>
      <w:bookmarkStart w:id="4" w:name="P75"/>
      <w:bookmarkEnd w:id="4"/>
      <w:r>
        <w:t>12. Лицо, замещающее государственную (муниципальную) должность, служащий, работник, сдавшие подарок, могут его выкупить, направив на имя представителя нанимателя (работодателя) соответствующее заявление не позднее двух месяцев со дня сдачи подарка.</w:t>
      </w:r>
    </w:p>
    <w:p w:rsidR="0070415F" w:rsidRDefault="0070415F">
      <w:pPr>
        <w:pStyle w:val="ConsPlusNormal"/>
        <w:spacing w:before="220"/>
        <w:ind w:firstLine="540"/>
        <w:jc w:val="both"/>
      </w:pPr>
      <w:bookmarkStart w:id="5" w:name="P76"/>
      <w:bookmarkEnd w:id="5"/>
      <w:r>
        <w:t xml:space="preserve">13. Уполномоченное структурное подразделение (уполномоченные орган или организация) в течение 3 месяцев со дня поступления заявления, указанного в </w:t>
      </w:r>
      <w:hyperlink w:anchor="P75" w:history="1">
        <w:r>
          <w:rPr>
            <w:color w:val="0000FF"/>
          </w:rPr>
          <w:t>пункте 12</w:t>
        </w:r>
      </w:hyperlink>
      <w:r>
        <w:t xml:space="preserve"> настоящего Типового положения, организует оценку стоимости подарка для реализации (выкупа) и уведомляет в </w:t>
      </w:r>
      <w:r>
        <w:lastRenderedPageBreak/>
        <w:t>письменной форме лицо, подавшее заявление, о результатах оценки, после чего в течение месяца заявитель выкупает подарок по установленной в результате оценки стоимости или отказывается от выкупа.</w:t>
      </w:r>
    </w:p>
    <w:p w:rsidR="0070415F" w:rsidRDefault="0070415F">
      <w:pPr>
        <w:pStyle w:val="ConsPlusNormal"/>
        <w:jc w:val="both"/>
      </w:pPr>
      <w:r>
        <w:t xml:space="preserve">(в ред. </w:t>
      </w:r>
      <w:hyperlink r:id="rId21" w:history="1">
        <w:r>
          <w:rPr>
            <w:color w:val="0000FF"/>
          </w:rPr>
          <w:t>Постановления</w:t>
        </w:r>
      </w:hyperlink>
      <w:r>
        <w:t xml:space="preserve"> Правительства РФ от 12.10.2015 N 1089)</w:t>
      </w:r>
    </w:p>
    <w:p w:rsidR="0070415F" w:rsidRDefault="0070415F">
      <w:pPr>
        <w:pStyle w:val="ConsPlusNormal"/>
        <w:spacing w:before="220"/>
        <w:ind w:firstLine="540"/>
        <w:jc w:val="both"/>
      </w:pPr>
      <w:r>
        <w:t xml:space="preserve">13(1). В случае если в отношении подарка, изготовленного из драгоценных металлов и (или) драгоценных камней, не поступило от лиц, замещающих государственные должности, государственных служащих заявление, указанное в </w:t>
      </w:r>
      <w:hyperlink w:anchor="P75" w:history="1">
        <w:r>
          <w:rPr>
            <w:color w:val="0000FF"/>
          </w:rPr>
          <w:t>пункте 12</w:t>
        </w:r>
      </w:hyperlink>
      <w:r>
        <w:t xml:space="preserve"> настоящего Типового положения, либо в случае отказа указанных лиц от выкупа такого подарка подарок, изготовленный из драгоценных металлов и (или) драгоценных камней, подлежит передаче уполномоченным структурным подразделением (уполномоченными органом или организацией)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70415F" w:rsidRDefault="0070415F">
      <w:pPr>
        <w:pStyle w:val="ConsPlusNormal"/>
        <w:jc w:val="both"/>
      </w:pPr>
      <w:r>
        <w:t xml:space="preserve">(п. 13(1) введен </w:t>
      </w:r>
      <w:hyperlink r:id="rId22" w:history="1">
        <w:r>
          <w:rPr>
            <w:color w:val="0000FF"/>
          </w:rPr>
          <w:t>Постановлением</w:t>
        </w:r>
      </w:hyperlink>
      <w:r>
        <w:t xml:space="preserve"> Правительства РФ от 12.10.2015 N 1089)</w:t>
      </w:r>
    </w:p>
    <w:p w:rsidR="0070415F" w:rsidRDefault="0070415F">
      <w:pPr>
        <w:pStyle w:val="ConsPlusNormal"/>
        <w:spacing w:before="220"/>
        <w:ind w:firstLine="540"/>
        <w:jc w:val="both"/>
      </w:pPr>
      <w:r>
        <w:t xml:space="preserve">14. Подарок, в отношении которого не поступило заявление, указанное в </w:t>
      </w:r>
      <w:hyperlink w:anchor="P75" w:history="1">
        <w:r>
          <w:rPr>
            <w:color w:val="0000FF"/>
          </w:rPr>
          <w:t>пункте 12</w:t>
        </w:r>
      </w:hyperlink>
      <w:r>
        <w:t xml:space="preserve"> настоящего Типового положения, может использоваться государственным (муниципальным) органом, фондом или иной организацией с учетом заключения комиссии или коллегиального органа о целесообразности использования подарка для обеспечения деятельности государственного (муниципального) органа, фонда или иной организации.</w:t>
      </w:r>
    </w:p>
    <w:p w:rsidR="0070415F" w:rsidRDefault="0070415F">
      <w:pPr>
        <w:pStyle w:val="ConsPlusNormal"/>
        <w:spacing w:before="220"/>
        <w:ind w:firstLine="540"/>
        <w:jc w:val="both"/>
      </w:pPr>
      <w:bookmarkStart w:id="6" w:name="P81"/>
      <w:bookmarkEnd w:id="6"/>
      <w:r>
        <w:t>15. В случае нецелесообразности использования подарка руководителем государственного (муниципального) органа, фонда или иной организации принимается решение о реализации подарка и проведении оценки его стоимости для реализации (выкупа), осуществляемой уполномоченными государственными (муниципальными) органами и организациями посредством проведения торгов в порядке, предусмотренном законодательством Российской Федерации.</w:t>
      </w:r>
    </w:p>
    <w:p w:rsidR="0070415F" w:rsidRDefault="0070415F">
      <w:pPr>
        <w:pStyle w:val="ConsPlusNormal"/>
        <w:spacing w:before="220"/>
        <w:ind w:firstLine="540"/>
        <w:jc w:val="both"/>
      </w:pPr>
      <w:r>
        <w:t xml:space="preserve">16. Оценка стоимости подарка для реализации (выкупа), предусмотренная </w:t>
      </w:r>
      <w:hyperlink w:anchor="P76" w:history="1">
        <w:r>
          <w:rPr>
            <w:color w:val="0000FF"/>
          </w:rPr>
          <w:t>пунктами 13</w:t>
        </w:r>
      </w:hyperlink>
      <w:r>
        <w:t xml:space="preserve"> и </w:t>
      </w:r>
      <w:hyperlink w:anchor="P81" w:history="1">
        <w:r>
          <w:rPr>
            <w:color w:val="0000FF"/>
          </w:rPr>
          <w:t>15</w:t>
        </w:r>
      </w:hyperlink>
      <w:r>
        <w:t xml:space="preserve"> настоящего Типового положения, осуществляется субъектами оценочной деятельности в соответствии с законодательством Российской Федерации об оценочной деятельности.</w:t>
      </w:r>
    </w:p>
    <w:p w:rsidR="0070415F" w:rsidRDefault="0070415F">
      <w:pPr>
        <w:pStyle w:val="ConsPlusNormal"/>
        <w:spacing w:before="220"/>
        <w:ind w:firstLine="540"/>
        <w:jc w:val="both"/>
      </w:pPr>
      <w:r>
        <w:t>17. В случае если подарок не выкуплен или не реализован, руководителем государственного (муниципального) органа, фонда или иной организации принимается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w:t>
      </w:r>
    </w:p>
    <w:p w:rsidR="0070415F" w:rsidRDefault="0070415F">
      <w:pPr>
        <w:pStyle w:val="ConsPlusNormal"/>
        <w:spacing w:before="220"/>
        <w:ind w:firstLine="540"/>
        <w:jc w:val="both"/>
      </w:pPr>
      <w:r>
        <w:t>18. Средства, вырученные от реализации (выкупа) подарка, зачисляются в доход соответствующего бюджета в порядке, установленном бюджетным законодательством Российской Федерации.</w:t>
      </w:r>
    </w:p>
    <w:p w:rsidR="0070415F" w:rsidRDefault="0070415F">
      <w:pPr>
        <w:pStyle w:val="ConsPlusNormal"/>
        <w:ind w:firstLine="540"/>
        <w:jc w:val="both"/>
      </w:pPr>
    </w:p>
    <w:p w:rsidR="0070415F" w:rsidRDefault="0070415F">
      <w:pPr>
        <w:pStyle w:val="ConsPlusNormal"/>
        <w:ind w:firstLine="540"/>
        <w:jc w:val="both"/>
      </w:pPr>
    </w:p>
    <w:p w:rsidR="0070415F" w:rsidRDefault="0070415F">
      <w:pPr>
        <w:pStyle w:val="ConsPlusNormal"/>
        <w:ind w:firstLine="540"/>
        <w:jc w:val="both"/>
      </w:pPr>
    </w:p>
    <w:p w:rsidR="0070415F" w:rsidRDefault="0070415F">
      <w:pPr>
        <w:pStyle w:val="ConsPlusNormal"/>
        <w:ind w:firstLine="540"/>
        <w:jc w:val="both"/>
      </w:pPr>
    </w:p>
    <w:p w:rsidR="0070415F" w:rsidRDefault="0070415F">
      <w:pPr>
        <w:pStyle w:val="ConsPlusNormal"/>
        <w:ind w:firstLine="540"/>
        <w:jc w:val="both"/>
      </w:pPr>
    </w:p>
    <w:p w:rsidR="0070415F" w:rsidRDefault="0070415F">
      <w:pPr>
        <w:pStyle w:val="ConsPlusNormal"/>
        <w:jc w:val="right"/>
        <w:outlineLvl w:val="1"/>
      </w:pPr>
      <w:bookmarkStart w:id="7" w:name="P90"/>
      <w:bookmarkEnd w:id="7"/>
      <w:r>
        <w:t>Приложение</w:t>
      </w:r>
    </w:p>
    <w:p w:rsidR="0070415F" w:rsidRDefault="0070415F">
      <w:pPr>
        <w:pStyle w:val="ConsPlusNormal"/>
        <w:jc w:val="right"/>
      </w:pPr>
      <w:r>
        <w:t>к Типовому положению о сообщении</w:t>
      </w:r>
    </w:p>
    <w:p w:rsidR="0070415F" w:rsidRDefault="0070415F">
      <w:pPr>
        <w:pStyle w:val="ConsPlusNormal"/>
        <w:jc w:val="right"/>
      </w:pPr>
      <w:r>
        <w:t>отдельными категориями лиц</w:t>
      </w:r>
    </w:p>
    <w:p w:rsidR="0070415F" w:rsidRDefault="0070415F">
      <w:pPr>
        <w:pStyle w:val="ConsPlusNormal"/>
        <w:jc w:val="right"/>
      </w:pPr>
      <w:r>
        <w:t>о получении подарка в связи</w:t>
      </w:r>
    </w:p>
    <w:p w:rsidR="0070415F" w:rsidRDefault="0070415F">
      <w:pPr>
        <w:pStyle w:val="ConsPlusNormal"/>
        <w:jc w:val="right"/>
      </w:pPr>
      <w:r>
        <w:t>с протокольными мероприятиями,</w:t>
      </w:r>
    </w:p>
    <w:p w:rsidR="0070415F" w:rsidRDefault="0070415F">
      <w:pPr>
        <w:pStyle w:val="ConsPlusNormal"/>
        <w:jc w:val="right"/>
      </w:pPr>
      <w:r>
        <w:t>служебными командировками и другими</w:t>
      </w:r>
    </w:p>
    <w:p w:rsidR="0070415F" w:rsidRDefault="0070415F">
      <w:pPr>
        <w:pStyle w:val="ConsPlusNormal"/>
        <w:jc w:val="right"/>
      </w:pPr>
      <w:r>
        <w:lastRenderedPageBreak/>
        <w:t>официальными мероприятиями,</w:t>
      </w:r>
    </w:p>
    <w:p w:rsidR="0070415F" w:rsidRDefault="0070415F">
      <w:pPr>
        <w:pStyle w:val="ConsPlusNormal"/>
        <w:jc w:val="right"/>
      </w:pPr>
      <w:r>
        <w:t>участие в которых связано</w:t>
      </w:r>
    </w:p>
    <w:p w:rsidR="0070415F" w:rsidRDefault="0070415F">
      <w:pPr>
        <w:pStyle w:val="ConsPlusNormal"/>
        <w:jc w:val="right"/>
      </w:pPr>
      <w:r>
        <w:t>с исполнением ими служебных</w:t>
      </w:r>
    </w:p>
    <w:p w:rsidR="0070415F" w:rsidRDefault="0070415F">
      <w:pPr>
        <w:pStyle w:val="ConsPlusNormal"/>
        <w:jc w:val="right"/>
      </w:pPr>
      <w:r>
        <w:t>(должностных) обязанностей, сдаче</w:t>
      </w:r>
    </w:p>
    <w:p w:rsidR="0070415F" w:rsidRDefault="0070415F">
      <w:pPr>
        <w:pStyle w:val="ConsPlusNormal"/>
        <w:jc w:val="right"/>
      </w:pPr>
      <w:r>
        <w:t>и оценке подарка, реализации</w:t>
      </w:r>
    </w:p>
    <w:p w:rsidR="0070415F" w:rsidRDefault="0070415F">
      <w:pPr>
        <w:pStyle w:val="ConsPlusNormal"/>
        <w:jc w:val="right"/>
      </w:pPr>
      <w:r>
        <w:t>(выкупе) и зачислении средств,</w:t>
      </w:r>
    </w:p>
    <w:p w:rsidR="0070415F" w:rsidRDefault="0070415F">
      <w:pPr>
        <w:pStyle w:val="ConsPlusNormal"/>
        <w:jc w:val="right"/>
      </w:pPr>
      <w:r>
        <w:t>вырученных от его реализации</w:t>
      </w:r>
    </w:p>
    <w:p w:rsidR="0070415F" w:rsidRDefault="0070415F">
      <w:pPr>
        <w:pStyle w:val="ConsPlusNormal"/>
        <w:jc w:val="center"/>
      </w:pPr>
      <w:r>
        <w:t>Список изменяющих документов</w:t>
      </w:r>
    </w:p>
    <w:p w:rsidR="0070415F" w:rsidRDefault="0070415F">
      <w:pPr>
        <w:pStyle w:val="ConsPlusNormal"/>
        <w:jc w:val="center"/>
      </w:pPr>
      <w:r>
        <w:t xml:space="preserve">(в ред. </w:t>
      </w:r>
      <w:hyperlink r:id="rId23" w:history="1">
        <w:r>
          <w:rPr>
            <w:color w:val="0000FF"/>
          </w:rPr>
          <w:t>Постановления</w:t>
        </w:r>
      </w:hyperlink>
      <w:r>
        <w:t xml:space="preserve"> Правительства РФ от 12.10.2015 N 1089)</w:t>
      </w:r>
    </w:p>
    <w:p w:rsidR="0070415F" w:rsidRDefault="0070415F">
      <w:pPr>
        <w:pStyle w:val="ConsPlusNormal"/>
        <w:jc w:val="center"/>
      </w:pPr>
    </w:p>
    <w:p w:rsidR="0070415F" w:rsidRDefault="0070415F">
      <w:pPr>
        <w:sectPr w:rsidR="0070415F" w:rsidSect="004C17B2">
          <w:pgSz w:w="11906" w:h="16838"/>
          <w:pgMar w:top="1134" w:right="850" w:bottom="1134" w:left="1701" w:header="708" w:footer="708" w:gutter="0"/>
          <w:cols w:space="708"/>
          <w:docGrid w:linePitch="360"/>
        </w:sectPr>
      </w:pPr>
    </w:p>
    <w:p w:rsidR="0070415F" w:rsidRDefault="0070415F">
      <w:pPr>
        <w:pStyle w:val="ConsPlusNonformat"/>
        <w:jc w:val="both"/>
      </w:pPr>
      <w:r>
        <w:lastRenderedPageBreak/>
        <w:t xml:space="preserve">                      Уведомление о получении подарка</w:t>
      </w:r>
    </w:p>
    <w:p w:rsidR="0070415F" w:rsidRDefault="0070415F">
      <w:pPr>
        <w:pStyle w:val="ConsPlusNonformat"/>
        <w:jc w:val="both"/>
      </w:pPr>
    </w:p>
    <w:p w:rsidR="0070415F" w:rsidRDefault="0070415F">
      <w:pPr>
        <w:pStyle w:val="ConsPlusNonformat"/>
        <w:jc w:val="both"/>
      </w:pPr>
      <w:r>
        <w:t xml:space="preserve">                          _________________________________________________</w:t>
      </w:r>
    </w:p>
    <w:p w:rsidR="0070415F" w:rsidRDefault="0070415F">
      <w:pPr>
        <w:pStyle w:val="ConsPlusNonformat"/>
        <w:jc w:val="both"/>
      </w:pPr>
      <w:r>
        <w:t xml:space="preserve">                                    (наименование уполномоченного</w:t>
      </w:r>
    </w:p>
    <w:p w:rsidR="0070415F" w:rsidRDefault="0070415F">
      <w:pPr>
        <w:pStyle w:val="ConsPlusNonformat"/>
        <w:jc w:val="both"/>
      </w:pPr>
      <w:r>
        <w:t xml:space="preserve">                          _________________________________________________</w:t>
      </w:r>
    </w:p>
    <w:p w:rsidR="0070415F" w:rsidRDefault="0070415F">
      <w:pPr>
        <w:pStyle w:val="ConsPlusNonformat"/>
        <w:jc w:val="both"/>
      </w:pPr>
      <w:r>
        <w:t xml:space="preserve">                                     структурного подразделения</w:t>
      </w:r>
    </w:p>
    <w:p w:rsidR="0070415F" w:rsidRDefault="0070415F">
      <w:pPr>
        <w:pStyle w:val="ConsPlusNonformat"/>
        <w:jc w:val="both"/>
      </w:pPr>
      <w:r>
        <w:t xml:space="preserve">                          _________________________________________________</w:t>
      </w:r>
    </w:p>
    <w:p w:rsidR="0070415F" w:rsidRDefault="0070415F">
      <w:pPr>
        <w:pStyle w:val="ConsPlusNonformat"/>
        <w:jc w:val="both"/>
      </w:pPr>
      <w:r>
        <w:t xml:space="preserve">                           государственного (муниципального) органа, фонда</w:t>
      </w:r>
    </w:p>
    <w:p w:rsidR="0070415F" w:rsidRDefault="0070415F">
      <w:pPr>
        <w:pStyle w:val="ConsPlusNonformat"/>
        <w:jc w:val="both"/>
      </w:pPr>
      <w:r>
        <w:t xml:space="preserve">                          _________________________________________________</w:t>
      </w:r>
    </w:p>
    <w:p w:rsidR="0070415F" w:rsidRDefault="0070415F">
      <w:pPr>
        <w:pStyle w:val="ConsPlusNonformat"/>
        <w:jc w:val="both"/>
      </w:pPr>
      <w:r>
        <w:t xml:space="preserve">                              или иной организации (уполномоченных органа</w:t>
      </w:r>
    </w:p>
    <w:p w:rsidR="0070415F" w:rsidRDefault="0070415F">
      <w:pPr>
        <w:pStyle w:val="ConsPlusNonformat"/>
        <w:jc w:val="both"/>
      </w:pPr>
      <w:r>
        <w:t xml:space="preserve">                                          или организации)</w:t>
      </w:r>
    </w:p>
    <w:p w:rsidR="0070415F" w:rsidRDefault="0070415F">
      <w:pPr>
        <w:pStyle w:val="ConsPlusNonformat"/>
        <w:jc w:val="both"/>
      </w:pPr>
      <w:r>
        <w:t xml:space="preserve">                          от ______________________________________________</w:t>
      </w:r>
    </w:p>
    <w:p w:rsidR="0070415F" w:rsidRDefault="0070415F">
      <w:pPr>
        <w:pStyle w:val="ConsPlusNonformat"/>
        <w:jc w:val="both"/>
      </w:pPr>
      <w:r>
        <w:t xml:space="preserve">                          _________________________________________________</w:t>
      </w:r>
    </w:p>
    <w:p w:rsidR="0070415F" w:rsidRDefault="0070415F">
      <w:pPr>
        <w:pStyle w:val="ConsPlusNonformat"/>
        <w:jc w:val="both"/>
      </w:pPr>
      <w:r>
        <w:t xml:space="preserve">                                   (ф.и.о., занимаемая должность)</w:t>
      </w:r>
    </w:p>
    <w:p w:rsidR="0070415F" w:rsidRDefault="0070415F">
      <w:pPr>
        <w:pStyle w:val="ConsPlusNonformat"/>
        <w:jc w:val="both"/>
      </w:pPr>
    </w:p>
    <w:p w:rsidR="0070415F" w:rsidRDefault="0070415F">
      <w:pPr>
        <w:pStyle w:val="ConsPlusNonformat"/>
        <w:jc w:val="both"/>
      </w:pPr>
      <w:r>
        <w:t xml:space="preserve">         Уведомление о получении подарка от "__" ________ 20__ г.</w:t>
      </w:r>
    </w:p>
    <w:p w:rsidR="0070415F" w:rsidRDefault="0070415F">
      <w:pPr>
        <w:pStyle w:val="ConsPlusNonformat"/>
        <w:jc w:val="both"/>
      </w:pPr>
    </w:p>
    <w:p w:rsidR="0070415F" w:rsidRDefault="0070415F">
      <w:pPr>
        <w:pStyle w:val="ConsPlusNonformat"/>
        <w:jc w:val="both"/>
      </w:pPr>
      <w:r>
        <w:t xml:space="preserve">    Извещаю о получении ___________________________________________________</w:t>
      </w:r>
    </w:p>
    <w:p w:rsidR="0070415F" w:rsidRDefault="0070415F">
      <w:pPr>
        <w:pStyle w:val="ConsPlusNonformat"/>
        <w:jc w:val="both"/>
      </w:pPr>
      <w:r>
        <w:t xml:space="preserve">                                         (дата получения)</w:t>
      </w:r>
    </w:p>
    <w:p w:rsidR="0070415F" w:rsidRDefault="0070415F">
      <w:pPr>
        <w:pStyle w:val="ConsPlusNonformat"/>
        <w:jc w:val="both"/>
      </w:pPr>
      <w:r>
        <w:t>подарка(ов) на ____________________________________________________________</w:t>
      </w:r>
    </w:p>
    <w:p w:rsidR="0070415F" w:rsidRDefault="0070415F">
      <w:pPr>
        <w:pStyle w:val="ConsPlusNonformat"/>
        <w:jc w:val="both"/>
      </w:pPr>
      <w:r>
        <w:t xml:space="preserve">                   (наименование протокольного мероприятия, служебной</w:t>
      </w:r>
    </w:p>
    <w:p w:rsidR="0070415F" w:rsidRDefault="0070415F">
      <w:pPr>
        <w:pStyle w:val="ConsPlusNonformat"/>
        <w:jc w:val="both"/>
      </w:pPr>
      <w:r>
        <w:t xml:space="preserve">                  командировки, другого официального мероприятия, место</w:t>
      </w:r>
    </w:p>
    <w:p w:rsidR="0070415F" w:rsidRDefault="0070415F">
      <w:pPr>
        <w:pStyle w:val="ConsPlusNonformat"/>
        <w:jc w:val="both"/>
      </w:pPr>
      <w:r>
        <w:t xml:space="preserve">                                   и дата проведения)</w:t>
      </w:r>
    </w:p>
    <w:p w:rsidR="0070415F" w:rsidRDefault="0070415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26"/>
        <w:gridCol w:w="3421"/>
        <w:gridCol w:w="1881"/>
        <w:gridCol w:w="1911"/>
      </w:tblGrid>
      <w:tr w:rsidR="0070415F">
        <w:tc>
          <w:tcPr>
            <w:tcW w:w="2426" w:type="dxa"/>
            <w:tcBorders>
              <w:left w:val="nil"/>
            </w:tcBorders>
          </w:tcPr>
          <w:p w:rsidR="0070415F" w:rsidRDefault="0070415F">
            <w:pPr>
              <w:pStyle w:val="ConsPlusNormal"/>
              <w:jc w:val="center"/>
            </w:pPr>
            <w:r>
              <w:t>Наименование подарка</w:t>
            </w:r>
          </w:p>
        </w:tc>
        <w:tc>
          <w:tcPr>
            <w:tcW w:w="3421" w:type="dxa"/>
          </w:tcPr>
          <w:p w:rsidR="0070415F" w:rsidRDefault="0070415F">
            <w:pPr>
              <w:pStyle w:val="ConsPlusNormal"/>
              <w:jc w:val="center"/>
            </w:pPr>
            <w:r>
              <w:t>Характеристика подарка, его описание</w:t>
            </w:r>
          </w:p>
        </w:tc>
        <w:tc>
          <w:tcPr>
            <w:tcW w:w="1881" w:type="dxa"/>
          </w:tcPr>
          <w:p w:rsidR="0070415F" w:rsidRDefault="0070415F">
            <w:pPr>
              <w:pStyle w:val="ConsPlusNormal"/>
              <w:jc w:val="center"/>
            </w:pPr>
            <w:r>
              <w:t>Количество предметов</w:t>
            </w:r>
          </w:p>
        </w:tc>
        <w:tc>
          <w:tcPr>
            <w:tcW w:w="1911" w:type="dxa"/>
            <w:tcBorders>
              <w:right w:val="nil"/>
            </w:tcBorders>
          </w:tcPr>
          <w:p w:rsidR="0070415F" w:rsidRDefault="0070415F">
            <w:pPr>
              <w:pStyle w:val="ConsPlusNormal"/>
              <w:jc w:val="center"/>
            </w:pPr>
            <w:r>
              <w:t xml:space="preserve">Стоимость в рублях </w:t>
            </w:r>
            <w:hyperlink w:anchor="P158" w:history="1">
              <w:r>
                <w:rPr>
                  <w:color w:val="0000FF"/>
                </w:rPr>
                <w:t>&lt;*&gt;</w:t>
              </w:r>
            </w:hyperlink>
          </w:p>
        </w:tc>
      </w:tr>
      <w:tr w:rsidR="0070415F">
        <w:tblPrEx>
          <w:tblBorders>
            <w:insideV w:val="none" w:sz="0" w:space="0" w:color="auto"/>
          </w:tblBorders>
        </w:tblPrEx>
        <w:tc>
          <w:tcPr>
            <w:tcW w:w="2426" w:type="dxa"/>
            <w:tcBorders>
              <w:left w:val="nil"/>
              <w:bottom w:val="nil"/>
              <w:right w:val="nil"/>
            </w:tcBorders>
          </w:tcPr>
          <w:p w:rsidR="0070415F" w:rsidRDefault="0070415F">
            <w:pPr>
              <w:pStyle w:val="ConsPlusNormal"/>
            </w:pPr>
            <w:r>
              <w:t>1.</w:t>
            </w:r>
          </w:p>
          <w:p w:rsidR="0070415F" w:rsidRDefault="0070415F">
            <w:pPr>
              <w:pStyle w:val="ConsPlusNormal"/>
            </w:pPr>
            <w:r>
              <w:t>2.</w:t>
            </w:r>
          </w:p>
          <w:p w:rsidR="0070415F" w:rsidRDefault="0070415F">
            <w:pPr>
              <w:pStyle w:val="ConsPlusNormal"/>
            </w:pPr>
            <w:r>
              <w:t>3.</w:t>
            </w:r>
          </w:p>
          <w:p w:rsidR="0070415F" w:rsidRDefault="0070415F">
            <w:pPr>
              <w:pStyle w:val="ConsPlusNormal"/>
            </w:pPr>
            <w:r>
              <w:t>Итого</w:t>
            </w:r>
          </w:p>
        </w:tc>
        <w:tc>
          <w:tcPr>
            <w:tcW w:w="3421" w:type="dxa"/>
            <w:tcBorders>
              <w:left w:val="nil"/>
              <w:bottom w:val="nil"/>
              <w:right w:val="nil"/>
            </w:tcBorders>
          </w:tcPr>
          <w:p w:rsidR="0070415F" w:rsidRDefault="0070415F">
            <w:pPr>
              <w:pStyle w:val="ConsPlusNormal"/>
            </w:pPr>
          </w:p>
        </w:tc>
        <w:tc>
          <w:tcPr>
            <w:tcW w:w="1881" w:type="dxa"/>
            <w:tcBorders>
              <w:left w:val="nil"/>
              <w:bottom w:val="nil"/>
              <w:right w:val="nil"/>
            </w:tcBorders>
          </w:tcPr>
          <w:p w:rsidR="0070415F" w:rsidRDefault="0070415F">
            <w:pPr>
              <w:pStyle w:val="ConsPlusNormal"/>
            </w:pPr>
          </w:p>
        </w:tc>
        <w:tc>
          <w:tcPr>
            <w:tcW w:w="1911" w:type="dxa"/>
            <w:tcBorders>
              <w:left w:val="nil"/>
              <w:bottom w:val="nil"/>
              <w:right w:val="nil"/>
            </w:tcBorders>
          </w:tcPr>
          <w:p w:rsidR="0070415F" w:rsidRDefault="0070415F">
            <w:pPr>
              <w:pStyle w:val="ConsPlusNormal"/>
            </w:pPr>
          </w:p>
        </w:tc>
      </w:tr>
    </w:tbl>
    <w:p w:rsidR="0070415F" w:rsidRDefault="0070415F">
      <w:pPr>
        <w:pStyle w:val="ConsPlusNormal"/>
        <w:jc w:val="both"/>
      </w:pPr>
    </w:p>
    <w:p w:rsidR="0070415F" w:rsidRDefault="0070415F">
      <w:pPr>
        <w:pStyle w:val="ConsPlusNonformat"/>
        <w:jc w:val="both"/>
      </w:pPr>
      <w:r>
        <w:t>Приложение: ______________________________________________ на _____ листах.</w:t>
      </w:r>
    </w:p>
    <w:p w:rsidR="0070415F" w:rsidRDefault="0070415F">
      <w:pPr>
        <w:pStyle w:val="ConsPlusNonformat"/>
        <w:jc w:val="both"/>
      </w:pPr>
      <w:r>
        <w:t xml:space="preserve">                     (наименование документа)</w:t>
      </w:r>
    </w:p>
    <w:p w:rsidR="0070415F" w:rsidRDefault="0070415F">
      <w:pPr>
        <w:pStyle w:val="ConsPlusNonformat"/>
        <w:jc w:val="both"/>
      </w:pPr>
    </w:p>
    <w:p w:rsidR="0070415F" w:rsidRDefault="0070415F">
      <w:pPr>
        <w:pStyle w:val="ConsPlusNonformat"/>
        <w:jc w:val="both"/>
      </w:pPr>
      <w:r>
        <w:t>Лицо, представившее</w:t>
      </w:r>
    </w:p>
    <w:p w:rsidR="0070415F" w:rsidRDefault="0070415F">
      <w:pPr>
        <w:pStyle w:val="ConsPlusNonformat"/>
        <w:jc w:val="both"/>
      </w:pPr>
      <w:r>
        <w:t>уведомление         _________  _________________________  "__" ____ 20__ г.</w:t>
      </w:r>
    </w:p>
    <w:p w:rsidR="0070415F" w:rsidRDefault="0070415F">
      <w:pPr>
        <w:pStyle w:val="ConsPlusNonformat"/>
        <w:jc w:val="both"/>
      </w:pPr>
      <w:r>
        <w:t xml:space="preserve">                    (подпись)    (расшифровка подписи)</w:t>
      </w:r>
    </w:p>
    <w:p w:rsidR="0070415F" w:rsidRDefault="0070415F">
      <w:pPr>
        <w:pStyle w:val="ConsPlusNonformat"/>
        <w:jc w:val="both"/>
      </w:pPr>
    </w:p>
    <w:p w:rsidR="0070415F" w:rsidRDefault="0070415F">
      <w:pPr>
        <w:pStyle w:val="ConsPlusNonformat"/>
        <w:jc w:val="both"/>
      </w:pPr>
      <w:r>
        <w:t>Лицо,     принявшее</w:t>
      </w:r>
    </w:p>
    <w:p w:rsidR="0070415F" w:rsidRDefault="0070415F">
      <w:pPr>
        <w:pStyle w:val="ConsPlusNonformat"/>
        <w:jc w:val="both"/>
      </w:pPr>
      <w:r>
        <w:t>уведомление         _________  _________________________  "__" ____ 20__ г.</w:t>
      </w:r>
    </w:p>
    <w:p w:rsidR="0070415F" w:rsidRDefault="0070415F">
      <w:pPr>
        <w:pStyle w:val="ConsPlusNonformat"/>
        <w:jc w:val="both"/>
      </w:pPr>
      <w:r>
        <w:t xml:space="preserve">                    (подпись)    (расшифровка подписи)</w:t>
      </w:r>
    </w:p>
    <w:p w:rsidR="0070415F" w:rsidRDefault="0070415F">
      <w:pPr>
        <w:pStyle w:val="ConsPlusNonformat"/>
        <w:jc w:val="both"/>
      </w:pPr>
    </w:p>
    <w:p w:rsidR="0070415F" w:rsidRDefault="0070415F">
      <w:pPr>
        <w:pStyle w:val="ConsPlusNonformat"/>
        <w:jc w:val="both"/>
      </w:pPr>
      <w:r>
        <w:t>Регистрационный номер в журнале регистрации уведомлений ___________________</w:t>
      </w:r>
    </w:p>
    <w:p w:rsidR="0070415F" w:rsidRDefault="0070415F">
      <w:pPr>
        <w:pStyle w:val="ConsPlusNonformat"/>
        <w:jc w:val="both"/>
      </w:pPr>
    </w:p>
    <w:p w:rsidR="0070415F" w:rsidRDefault="0070415F">
      <w:pPr>
        <w:pStyle w:val="ConsPlusNonformat"/>
        <w:jc w:val="both"/>
      </w:pPr>
      <w:r>
        <w:t>"__" _________ 20__ г.</w:t>
      </w:r>
    </w:p>
    <w:p w:rsidR="0070415F" w:rsidRDefault="0070415F">
      <w:pPr>
        <w:pStyle w:val="ConsPlusNormal"/>
        <w:ind w:firstLine="540"/>
        <w:jc w:val="both"/>
      </w:pPr>
    </w:p>
    <w:p w:rsidR="0070415F" w:rsidRDefault="0070415F">
      <w:pPr>
        <w:pStyle w:val="ConsPlusNormal"/>
        <w:ind w:firstLine="540"/>
        <w:jc w:val="both"/>
      </w:pPr>
      <w:r>
        <w:t>--------------------------------</w:t>
      </w:r>
    </w:p>
    <w:p w:rsidR="0070415F" w:rsidRDefault="0070415F">
      <w:pPr>
        <w:pStyle w:val="ConsPlusNormal"/>
        <w:spacing w:before="220"/>
        <w:ind w:firstLine="540"/>
        <w:jc w:val="both"/>
      </w:pPr>
      <w:bookmarkStart w:id="8" w:name="P158"/>
      <w:bookmarkEnd w:id="8"/>
      <w:r>
        <w:t>&lt;*&gt; Заполняется при наличии документов, подтверждающих стоимость подарка.</w:t>
      </w:r>
    </w:p>
    <w:p w:rsidR="0070415F" w:rsidRDefault="0070415F">
      <w:pPr>
        <w:pStyle w:val="ConsPlusNormal"/>
        <w:ind w:firstLine="540"/>
        <w:jc w:val="both"/>
      </w:pPr>
    </w:p>
    <w:p w:rsidR="0070415F" w:rsidRDefault="0070415F">
      <w:pPr>
        <w:pStyle w:val="ConsPlusNormal"/>
        <w:ind w:firstLine="540"/>
        <w:jc w:val="both"/>
      </w:pPr>
    </w:p>
    <w:p w:rsidR="0070415F" w:rsidRDefault="0070415F">
      <w:pPr>
        <w:pStyle w:val="ConsPlusNormal"/>
        <w:pBdr>
          <w:top w:val="single" w:sz="6" w:space="0" w:color="auto"/>
        </w:pBdr>
        <w:spacing w:before="100" w:after="100"/>
        <w:jc w:val="both"/>
        <w:rPr>
          <w:sz w:val="2"/>
          <w:szCs w:val="2"/>
        </w:rPr>
      </w:pPr>
    </w:p>
    <w:p w:rsidR="000D4B3F" w:rsidRDefault="000D4B3F">
      <w:bookmarkStart w:id="9" w:name="_GoBack"/>
      <w:bookmarkEnd w:id="9"/>
    </w:p>
    <w:sectPr w:rsidR="000D4B3F" w:rsidSect="004B0B9D">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15F"/>
    <w:rsid w:val="00001AA2"/>
    <w:rsid w:val="00003DDC"/>
    <w:rsid w:val="00004988"/>
    <w:rsid w:val="00004BDE"/>
    <w:rsid w:val="00004DD9"/>
    <w:rsid w:val="00010146"/>
    <w:rsid w:val="000107A8"/>
    <w:rsid w:val="00011258"/>
    <w:rsid w:val="0001287A"/>
    <w:rsid w:val="00012CF7"/>
    <w:rsid w:val="000140A8"/>
    <w:rsid w:val="00015B04"/>
    <w:rsid w:val="00017406"/>
    <w:rsid w:val="00022D08"/>
    <w:rsid w:val="00022F63"/>
    <w:rsid w:val="00023E28"/>
    <w:rsid w:val="000256CF"/>
    <w:rsid w:val="0002687D"/>
    <w:rsid w:val="00032620"/>
    <w:rsid w:val="00033542"/>
    <w:rsid w:val="0003414D"/>
    <w:rsid w:val="000347B6"/>
    <w:rsid w:val="00035F08"/>
    <w:rsid w:val="0003644B"/>
    <w:rsid w:val="0003778E"/>
    <w:rsid w:val="00037903"/>
    <w:rsid w:val="000435DF"/>
    <w:rsid w:val="00044C2D"/>
    <w:rsid w:val="000458E3"/>
    <w:rsid w:val="000475BA"/>
    <w:rsid w:val="000501F1"/>
    <w:rsid w:val="00050579"/>
    <w:rsid w:val="00050A95"/>
    <w:rsid w:val="000516A9"/>
    <w:rsid w:val="00053396"/>
    <w:rsid w:val="00053E49"/>
    <w:rsid w:val="00054B7A"/>
    <w:rsid w:val="00061367"/>
    <w:rsid w:val="000621FE"/>
    <w:rsid w:val="000629BB"/>
    <w:rsid w:val="00064CBC"/>
    <w:rsid w:val="000668EC"/>
    <w:rsid w:val="00067043"/>
    <w:rsid w:val="0007276D"/>
    <w:rsid w:val="00072B11"/>
    <w:rsid w:val="00072F1C"/>
    <w:rsid w:val="000744ED"/>
    <w:rsid w:val="000812B1"/>
    <w:rsid w:val="00092453"/>
    <w:rsid w:val="00092B08"/>
    <w:rsid w:val="00096F7E"/>
    <w:rsid w:val="000A0498"/>
    <w:rsid w:val="000A0A89"/>
    <w:rsid w:val="000A15AD"/>
    <w:rsid w:val="000A3040"/>
    <w:rsid w:val="000A602D"/>
    <w:rsid w:val="000A619B"/>
    <w:rsid w:val="000A672E"/>
    <w:rsid w:val="000A7510"/>
    <w:rsid w:val="000B2C8E"/>
    <w:rsid w:val="000B6C3B"/>
    <w:rsid w:val="000C0B37"/>
    <w:rsid w:val="000C147D"/>
    <w:rsid w:val="000C1AF0"/>
    <w:rsid w:val="000C1C60"/>
    <w:rsid w:val="000C1E50"/>
    <w:rsid w:val="000C4112"/>
    <w:rsid w:val="000C4318"/>
    <w:rsid w:val="000D0180"/>
    <w:rsid w:val="000D0EC2"/>
    <w:rsid w:val="000D11B1"/>
    <w:rsid w:val="000D203B"/>
    <w:rsid w:val="000D2709"/>
    <w:rsid w:val="000D2904"/>
    <w:rsid w:val="000D29A7"/>
    <w:rsid w:val="000D3DA6"/>
    <w:rsid w:val="000D4A06"/>
    <w:rsid w:val="000D4B3F"/>
    <w:rsid w:val="000D62AE"/>
    <w:rsid w:val="000D652B"/>
    <w:rsid w:val="000D652F"/>
    <w:rsid w:val="000D790E"/>
    <w:rsid w:val="000D7ADD"/>
    <w:rsid w:val="000E08FB"/>
    <w:rsid w:val="000E0B2F"/>
    <w:rsid w:val="000E3249"/>
    <w:rsid w:val="000E4FB5"/>
    <w:rsid w:val="000E6225"/>
    <w:rsid w:val="000E763E"/>
    <w:rsid w:val="000F27FB"/>
    <w:rsid w:val="000F34FA"/>
    <w:rsid w:val="000F6690"/>
    <w:rsid w:val="000F73D3"/>
    <w:rsid w:val="00100745"/>
    <w:rsid w:val="001013C4"/>
    <w:rsid w:val="00104B12"/>
    <w:rsid w:val="00105F1F"/>
    <w:rsid w:val="00107B36"/>
    <w:rsid w:val="00107B5A"/>
    <w:rsid w:val="001127FC"/>
    <w:rsid w:val="0011607E"/>
    <w:rsid w:val="0011729B"/>
    <w:rsid w:val="00124BBB"/>
    <w:rsid w:val="001256EE"/>
    <w:rsid w:val="001266E4"/>
    <w:rsid w:val="001310D1"/>
    <w:rsid w:val="00131633"/>
    <w:rsid w:val="001323E7"/>
    <w:rsid w:val="00133BD8"/>
    <w:rsid w:val="001361D3"/>
    <w:rsid w:val="001373E9"/>
    <w:rsid w:val="001378C4"/>
    <w:rsid w:val="00140D14"/>
    <w:rsid w:val="00140F85"/>
    <w:rsid w:val="0014132B"/>
    <w:rsid w:val="00143896"/>
    <w:rsid w:val="00144817"/>
    <w:rsid w:val="0015040C"/>
    <w:rsid w:val="00150E0D"/>
    <w:rsid w:val="00151EFB"/>
    <w:rsid w:val="001521C2"/>
    <w:rsid w:val="00153377"/>
    <w:rsid w:val="00154465"/>
    <w:rsid w:val="00160554"/>
    <w:rsid w:val="001610AF"/>
    <w:rsid w:val="001628AC"/>
    <w:rsid w:val="00164706"/>
    <w:rsid w:val="001659F7"/>
    <w:rsid w:val="00165F5C"/>
    <w:rsid w:val="00171EB3"/>
    <w:rsid w:val="001745EA"/>
    <w:rsid w:val="00174E50"/>
    <w:rsid w:val="001758B1"/>
    <w:rsid w:val="001814A1"/>
    <w:rsid w:val="00186954"/>
    <w:rsid w:val="00191758"/>
    <w:rsid w:val="001920B8"/>
    <w:rsid w:val="00193D07"/>
    <w:rsid w:val="00194C2E"/>
    <w:rsid w:val="00196175"/>
    <w:rsid w:val="00196D9F"/>
    <w:rsid w:val="00197894"/>
    <w:rsid w:val="001A0556"/>
    <w:rsid w:val="001A0803"/>
    <w:rsid w:val="001A306C"/>
    <w:rsid w:val="001A6006"/>
    <w:rsid w:val="001A6488"/>
    <w:rsid w:val="001A6915"/>
    <w:rsid w:val="001B05BE"/>
    <w:rsid w:val="001B1AA0"/>
    <w:rsid w:val="001B1CB9"/>
    <w:rsid w:val="001B23D7"/>
    <w:rsid w:val="001B242C"/>
    <w:rsid w:val="001B2733"/>
    <w:rsid w:val="001B331E"/>
    <w:rsid w:val="001B3C47"/>
    <w:rsid w:val="001B3D81"/>
    <w:rsid w:val="001B58C6"/>
    <w:rsid w:val="001B64B0"/>
    <w:rsid w:val="001B780A"/>
    <w:rsid w:val="001B7CE6"/>
    <w:rsid w:val="001C2B0A"/>
    <w:rsid w:val="001C4B6E"/>
    <w:rsid w:val="001C6752"/>
    <w:rsid w:val="001C6B80"/>
    <w:rsid w:val="001D0937"/>
    <w:rsid w:val="001D0EE6"/>
    <w:rsid w:val="001D21D5"/>
    <w:rsid w:val="001D2D57"/>
    <w:rsid w:val="001D3128"/>
    <w:rsid w:val="001D5215"/>
    <w:rsid w:val="001D7059"/>
    <w:rsid w:val="001E03C8"/>
    <w:rsid w:val="001E0D0D"/>
    <w:rsid w:val="001E1142"/>
    <w:rsid w:val="001E2C5D"/>
    <w:rsid w:val="001E2EF7"/>
    <w:rsid w:val="001E481B"/>
    <w:rsid w:val="001E6EAA"/>
    <w:rsid w:val="001F3E9D"/>
    <w:rsid w:val="001F6202"/>
    <w:rsid w:val="001F7DCF"/>
    <w:rsid w:val="00200411"/>
    <w:rsid w:val="002006B3"/>
    <w:rsid w:val="00200917"/>
    <w:rsid w:val="00200A48"/>
    <w:rsid w:val="0020168D"/>
    <w:rsid w:val="002016C8"/>
    <w:rsid w:val="00201AC4"/>
    <w:rsid w:val="002020A7"/>
    <w:rsid w:val="00207F4B"/>
    <w:rsid w:val="00210D6F"/>
    <w:rsid w:val="00212714"/>
    <w:rsid w:val="0021435C"/>
    <w:rsid w:val="00217B18"/>
    <w:rsid w:val="00223450"/>
    <w:rsid w:val="0022447D"/>
    <w:rsid w:val="00225423"/>
    <w:rsid w:val="00225471"/>
    <w:rsid w:val="0023083F"/>
    <w:rsid w:val="00232309"/>
    <w:rsid w:val="0023461E"/>
    <w:rsid w:val="002348BD"/>
    <w:rsid w:val="00236F98"/>
    <w:rsid w:val="00236FBC"/>
    <w:rsid w:val="002370E4"/>
    <w:rsid w:val="00245621"/>
    <w:rsid w:val="002467EF"/>
    <w:rsid w:val="00247464"/>
    <w:rsid w:val="00251256"/>
    <w:rsid w:val="00251659"/>
    <w:rsid w:val="00253CAE"/>
    <w:rsid w:val="00256B43"/>
    <w:rsid w:val="00256D0B"/>
    <w:rsid w:val="00256D1D"/>
    <w:rsid w:val="00260DEE"/>
    <w:rsid w:val="00261958"/>
    <w:rsid w:val="002666CD"/>
    <w:rsid w:val="00270ABF"/>
    <w:rsid w:val="002733D4"/>
    <w:rsid w:val="0027580C"/>
    <w:rsid w:val="00280A67"/>
    <w:rsid w:val="00282379"/>
    <w:rsid w:val="00282FFB"/>
    <w:rsid w:val="00283A61"/>
    <w:rsid w:val="002853F6"/>
    <w:rsid w:val="00285B30"/>
    <w:rsid w:val="00285B4E"/>
    <w:rsid w:val="00286186"/>
    <w:rsid w:val="00292B62"/>
    <w:rsid w:val="00294A95"/>
    <w:rsid w:val="002951A6"/>
    <w:rsid w:val="002A27D8"/>
    <w:rsid w:val="002A2DB8"/>
    <w:rsid w:val="002A3981"/>
    <w:rsid w:val="002A6FDD"/>
    <w:rsid w:val="002B2FEF"/>
    <w:rsid w:val="002B6A6F"/>
    <w:rsid w:val="002B6EB6"/>
    <w:rsid w:val="002C0BCD"/>
    <w:rsid w:val="002C23BB"/>
    <w:rsid w:val="002C25F7"/>
    <w:rsid w:val="002C43A3"/>
    <w:rsid w:val="002C5864"/>
    <w:rsid w:val="002C730E"/>
    <w:rsid w:val="002D0276"/>
    <w:rsid w:val="002D4734"/>
    <w:rsid w:val="002D5A36"/>
    <w:rsid w:val="002E0493"/>
    <w:rsid w:val="002E2687"/>
    <w:rsid w:val="002E295A"/>
    <w:rsid w:val="002E4B4B"/>
    <w:rsid w:val="002E7B3C"/>
    <w:rsid w:val="002F10D8"/>
    <w:rsid w:val="002F1594"/>
    <w:rsid w:val="002F184F"/>
    <w:rsid w:val="002F3B12"/>
    <w:rsid w:val="00300733"/>
    <w:rsid w:val="00303B35"/>
    <w:rsid w:val="003056D2"/>
    <w:rsid w:val="00306C3E"/>
    <w:rsid w:val="00307986"/>
    <w:rsid w:val="0031014C"/>
    <w:rsid w:val="00310406"/>
    <w:rsid w:val="00310EC8"/>
    <w:rsid w:val="0031536D"/>
    <w:rsid w:val="003155B7"/>
    <w:rsid w:val="00316AD5"/>
    <w:rsid w:val="0032428D"/>
    <w:rsid w:val="00324E52"/>
    <w:rsid w:val="00324E9A"/>
    <w:rsid w:val="0032586C"/>
    <w:rsid w:val="00325D70"/>
    <w:rsid w:val="00334CE1"/>
    <w:rsid w:val="0033566F"/>
    <w:rsid w:val="00335F49"/>
    <w:rsid w:val="003361E5"/>
    <w:rsid w:val="0034171E"/>
    <w:rsid w:val="0034585E"/>
    <w:rsid w:val="003475BB"/>
    <w:rsid w:val="003500A0"/>
    <w:rsid w:val="00350895"/>
    <w:rsid w:val="00350959"/>
    <w:rsid w:val="00354B54"/>
    <w:rsid w:val="00355AF3"/>
    <w:rsid w:val="00357C03"/>
    <w:rsid w:val="00360254"/>
    <w:rsid w:val="00362050"/>
    <w:rsid w:val="00363049"/>
    <w:rsid w:val="00363826"/>
    <w:rsid w:val="00364032"/>
    <w:rsid w:val="0036497C"/>
    <w:rsid w:val="003652BC"/>
    <w:rsid w:val="00365F15"/>
    <w:rsid w:val="00366D54"/>
    <w:rsid w:val="00370A9A"/>
    <w:rsid w:val="00372585"/>
    <w:rsid w:val="00373AF5"/>
    <w:rsid w:val="003751C6"/>
    <w:rsid w:val="00375A61"/>
    <w:rsid w:val="00376449"/>
    <w:rsid w:val="00376EFC"/>
    <w:rsid w:val="00377323"/>
    <w:rsid w:val="00377D89"/>
    <w:rsid w:val="00382114"/>
    <w:rsid w:val="00382AF1"/>
    <w:rsid w:val="00384D4D"/>
    <w:rsid w:val="00386A35"/>
    <w:rsid w:val="003870FA"/>
    <w:rsid w:val="003902B6"/>
    <w:rsid w:val="0039721B"/>
    <w:rsid w:val="003A41A2"/>
    <w:rsid w:val="003A5709"/>
    <w:rsid w:val="003A74CC"/>
    <w:rsid w:val="003A7EE8"/>
    <w:rsid w:val="003B0DD1"/>
    <w:rsid w:val="003B10D4"/>
    <w:rsid w:val="003B28DE"/>
    <w:rsid w:val="003B2D63"/>
    <w:rsid w:val="003B3212"/>
    <w:rsid w:val="003B47F0"/>
    <w:rsid w:val="003B4A84"/>
    <w:rsid w:val="003B784C"/>
    <w:rsid w:val="003B7BD5"/>
    <w:rsid w:val="003B7EAE"/>
    <w:rsid w:val="003C1BC0"/>
    <w:rsid w:val="003C2CBA"/>
    <w:rsid w:val="003C3B29"/>
    <w:rsid w:val="003C4A26"/>
    <w:rsid w:val="003C5613"/>
    <w:rsid w:val="003C73EF"/>
    <w:rsid w:val="003D1A93"/>
    <w:rsid w:val="003D2368"/>
    <w:rsid w:val="003D2CFB"/>
    <w:rsid w:val="003D50C3"/>
    <w:rsid w:val="003D59F7"/>
    <w:rsid w:val="003D5A24"/>
    <w:rsid w:val="003D7017"/>
    <w:rsid w:val="003D74C4"/>
    <w:rsid w:val="003D788C"/>
    <w:rsid w:val="003E5420"/>
    <w:rsid w:val="003F1E35"/>
    <w:rsid w:val="003F3A1D"/>
    <w:rsid w:val="003F3B85"/>
    <w:rsid w:val="003F409E"/>
    <w:rsid w:val="003F548D"/>
    <w:rsid w:val="003F6EAC"/>
    <w:rsid w:val="00401179"/>
    <w:rsid w:val="00403F66"/>
    <w:rsid w:val="0041080F"/>
    <w:rsid w:val="004123F1"/>
    <w:rsid w:val="00413D73"/>
    <w:rsid w:val="004143FA"/>
    <w:rsid w:val="00414528"/>
    <w:rsid w:val="00414D03"/>
    <w:rsid w:val="004158AB"/>
    <w:rsid w:val="0041622A"/>
    <w:rsid w:val="00417400"/>
    <w:rsid w:val="0041757B"/>
    <w:rsid w:val="00417E19"/>
    <w:rsid w:val="0042296B"/>
    <w:rsid w:val="0042399A"/>
    <w:rsid w:val="00426877"/>
    <w:rsid w:val="00426AFC"/>
    <w:rsid w:val="00431665"/>
    <w:rsid w:val="00431877"/>
    <w:rsid w:val="00431DFE"/>
    <w:rsid w:val="00432645"/>
    <w:rsid w:val="00433CF7"/>
    <w:rsid w:val="00433E12"/>
    <w:rsid w:val="004369AB"/>
    <w:rsid w:val="00436E33"/>
    <w:rsid w:val="00437ABC"/>
    <w:rsid w:val="00440619"/>
    <w:rsid w:val="00441293"/>
    <w:rsid w:val="00441CD0"/>
    <w:rsid w:val="004433F0"/>
    <w:rsid w:val="004439B6"/>
    <w:rsid w:val="00443CE1"/>
    <w:rsid w:val="004446BF"/>
    <w:rsid w:val="00444E19"/>
    <w:rsid w:val="00446D89"/>
    <w:rsid w:val="00451E4C"/>
    <w:rsid w:val="00451F11"/>
    <w:rsid w:val="00452009"/>
    <w:rsid w:val="0045298D"/>
    <w:rsid w:val="004601A9"/>
    <w:rsid w:val="0046240B"/>
    <w:rsid w:val="0046356C"/>
    <w:rsid w:val="00464779"/>
    <w:rsid w:val="00465831"/>
    <w:rsid w:val="004659C5"/>
    <w:rsid w:val="00466529"/>
    <w:rsid w:val="00466636"/>
    <w:rsid w:val="0046683C"/>
    <w:rsid w:val="00466E66"/>
    <w:rsid w:val="00472772"/>
    <w:rsid w:val="00473C1B"/>
    <w:rsid w:val="00480108"/>
    <w:rsid w:val="004804B7"/>
    <w:rsid w:val="00480892"/>
    <w:rsid w:val="00482BDF"/>
    <w:rsid w:val="0048364C"/>
    <w:rsid w:val="00486A58"/>
    <w:rsid w:val="00487941"/>
    <w:rsid w:val="00490793"/>
    <w:rsid w:val="004915A9"/>
    <w:rsid w:val="00493E86"/>
    <w:rsid w:val="0049522D"/>
    <w:rsid w:val="00497A0F"/>
    <w:rsid w:val="004A293D"/>
    <w:rsid w:val="004A2CE6"/>
    <w:rsid w:val="004A317D"/>
    <w:rsid w:val="004A59F9"/>
    <w:rsid w:val="004B0FB5"/>
    <w:rsid w:val="004B247B"/>
    <w:rsid w:val="004B2A8D"/>
    <w:rsid w:val="004B3C85"/>
    <w:rsid w:val="004B6510"/>
    <w:rsid w:val="004B6D7E"/>
    <w:rsid w:val="004C0732"/>
    <w:rsid w:val="004C0CE2"/>
    <w:rsid w:val="004D0DA8"/>
    <w:rsid w:val="004D116F"/>
    <w:rsid w:val="004D1587"/>
    <w:rsid w:val="004D1E7A"/>
    <w:rsid w:val="004D271F"/>
    <w:rsid w:val="004D557A"/>
    <w:rsid w:val="004E2C1A"/>
    <w:rsid w:val="004E35C3"/>
    <w:rsid w:val="004E3609"/>
    <w:rsid w:val="004E3965"/>
    <w:rsid w:val="004E3B86"/>
    <w:rsid w:val="004E3CC5"/>
    <w:rsid w:val="004E45E7"/>
    <w:rsid w:val="004E4994"/>
    <w:rsid w:val="004E4B1C"/>
    <w:rsid w:val="004E695B"/>
    <w:rsid w:val="004F0F61"/>
    <w:rsid w:val="004F147D"/>
    <w:rsid w:val="004F1D64"/>
    <w:rsid w:val="004F20AE"/>
    <w:rsid w:val="004F33C9"/>
    <w:rsid w:val="004F35DD"/>
    <w:rsid w:val="004F487F"/>
    <w:rsid w:val="004F543B"/>
    <w:rsid w:val="00500543"/>
    <w:rsid w:val="00500922"/>
    <w:rsid w:val="005020B0"/>
    <w:rsid w:val="00502F5D"/>
    <w:rsid w:val="00503149"/>
    <w:rsid w:val="005032BD"/>
    <w:rsid w:val="00503988"/>
    <w:rsid w:val="00503F5E"/>
    <w:rsid w:val="005046B1"/>
    <w:rsid w:val="00504D46"/>
    <w:rsid w:val="005065FF"/>
    <w:rsid w:val="00506EF5"/>
    <w:rsid w:val="00510B35"/>
    <w:rsid w:val="0051273B"/>
    <w:rsid w:val="00512C62"/>
    <w:rsid w:val="0051339D"/>
    <w:rsid w:val="0051377D"/>
    <w:rsid w:val="0052239A"/>
    <w:rsid w:val="00522418"/>
    <w:rsid w:val="005261B7"/>
    <w:rsid w:val="005264E1"/>
    <w:rsid w:val="00527604"/>
    <w:rsid w:val="00531938"/>
    <w:rsid w:val="00533DE8"/>
    <w:rsid w:val="00537160"/>
    <w:rsid w:val="00537295"/>
    <w:rsid w:val="005408C9"/>
    <w:rsid w:val="00540CF4"/>
    <w:rsid w:val="005418EA"/>
    <w:rsid w:val="00541F68"/>
    <w:rsid w:val="005429C9"/>
    <w:rsid w:val="0054431E"/>
    <w:rsid w:val="00545D75"/>
    <w:rsid w:val="00551AC7"/>
    <w:rsid w:val="00551C0A"/>
    <w:rsid w:val="00552EAB"/>
    <w:rsid w:val="005541B3"/>
    <w:rsid w:val="00555137"/>
    <w:rsid w:val="005552D0"/>
    <w:rsid w:val="0055598A"/>
    <w:rsid w:val="0055601E"/>
    <w:rsid w:val="00557A7A"/>
    <w:rsid w:val="00560E82"/>
    <w:rsid w:val="00561635"/>
    <w:rsid w:val="00561F3B"/>
    <w:rsid w:val="005624B7"/>
    <w:rsid w:val="005647A1"/>
    <w:rsid w:val="00565CE2"/>
    <w:rsid w:val="005713AB"/>
    <w:rsid w:val="00572AF5"/>
    <w:rsid w:val="0057304D"/>
    <w:rsid w:val="0057414A"/>
    <w:rsid w:val="00574A45"/>
    <w:rsid w:val="00576621"/>
    <w:rsid w:val="00576FB0"/>
    <w:rsid w:val="0058348F"/>
    <w:rsid w:val="00583910"/>
    <w:rsid w:val="005917DE"/>
    <w:rsid w:val="00592FDA"/>
    <w:rsid w:val="00593660"/>
    <w:rsid w:val="00597C6B"/>
    <w:rsid w:val="005A027A"/>
    <w:rsid w:val="005A0780"/>
    <w:rsid w:val="005A0CCC"/>
    <w:rsid w:val="005A14B3"/>
    <w:rsid w:val="005B0F01"/>
    <w:rsid w:val="005B1333"/>
    <w:rsid w:val="005B3DE1"/>
    <w:rsid w:val="005B62C1"/>
    <w:rsid w:val="005B680E"/>
    <w:rsid w:val="005C0E05"/>
    <w:rsid w:val="005C1DFE"/>
    <w:rsid w:val="005C5A76"/>
    <w:rsid w:val="005C606B"/>
    <w:rsid w:val="005C6DCE"/>
    <w:rsid w:val="005D2198"/>
    <w:rsid w:val="005E0CCE"/>
    <w:rsid w:val="005E2B95"/>
    <w:rsid w:val="005E4071"/>
    <w:rsid w:val="005E523D"/>
    <w:rsid w:val="005E7932"/>
    <w:rsid w:val="005F0008"/>
    <w:rsid w:val="005F0B25"/>
    <w:rsid w:val="005F126A"/>
    <w:rsid w:val="005F1957"/>
    <w:rsid w:val="005F2412"/>
    <w:rsid w:val="005F2BB8"/>
    <w:rsid w:val="005F3212"/>
    <w:rsid w:val="005F528E"/>
    <w:rsid w:val="005F54EE"/>
    <w:rsid w:val="005F5514"/>
    <w:rsid w:val="005F5B30"/>
    <w:rsid w:val="006005E3"/>
    <w:rsid w:val="006009AB"/>
    <w:rsid w:val="00600A1D"/>
    <w:rsid w:val="00602ECF"/>
    <w:rsid w:val="00604A4F"/>
    <w:rsid w:val="00604BC9"/>
    <w:rsid w:val="00610057"/>
    <w:rsid w:val="0061370A"/>
    <w:rsid w:val="00614520"/>
    <w:rsid w:val="00616146"/>
    <w:rsid w:val="00616574"/>
    <w:rsid w:val="00617366"/>
    <w:rsid w:val="0062000D"/>
    <w:rsid w:val="00620647"/>
    <w:rsid w:val="00623A6B"/>
    <w:rsid w:val="00625B6F"/>
    <w:rsid w:val="00627B29"/>
    <w:rsid w:val="00631393"/>
    <w:rsid w:val="006317B8"/>
    <w:rsid w:val="00632C2C"/>
    <w:rsid w:val="0063344A"/>
    <w:rsid w:val="00633AB6"/>
    <w:rsid w:val="00634044"/>
    <w:rsid w:val="006359C1"/>
    <w:rsid w:val="00636A8F"/>
    <w:rsid w:val="006402F6"/>
    <w:rsid w:val="0064124C"/>
    <w:rsid w:val="006432E1"/>
    <w:rsid w:val="006438E8"/>
    <w:rsid w:val="00643E7E"/>
    <w:rsid w:val="006463DA"/>
    <w:rsid w:val="00651B90"/>
    <w:rsid w:val="00652933"/>
    <w:rsid w:val="006535BD"/>
    <w:rsid w:val="006546A4"/>
    <w:rsid w:val="006565C1"/>
    <w:rsid w:val="00657396"/>
    <w:rsid w:val="00662C2B"/>
    <w:rsid w:val="0066354E"/>
    <w:rsid w:val="00663DD6"/>
    <w:rsid w:val="0066465E"/>
    <w:rsid w:val="00664F9E"/>
    <w:rsid w:val="006663A4"/>
    <w:rsid w:val="00666BE7"/>
    <w:rsid w:val="00670A7A"/>
    <w:rsid w:val="00676AD9"/>
    <w:rsid w:val="00680455"/>
    <w:rsid w:val="006814A9"/>
    <w:rsid w:val="00682EE7"/>
    <w:rsid w:val="0068501C"/>
    <w:rsid w:val="006862EE"/>
    <w:rsid w:val="006924EE"/>
    <w:rsid w:val="006932E0"/>
    <w:rsid w:val="00695904"/>
    <w:rsid w:val="006A63C2"/>
    <w:rsid w:val="006A6704"/>
    <w:rsid w:val="006B0870"/>
    <w:rsid w:val="006B184B"/>
    <w:rsid w:val="006B217A"/>
    <w:rsid w:val="006B400F"/>
    <w:rsid w:val="006B43C8"/>
    <w:rsid w:val="006B496C"/>
    <w:rsid w:val="006B4FD7"/>
    <w:rsid w:val="006B5A54"/>
    <w:rsid w:val="006B6C11"/>
    <w:rsid w:val="006C0ACA"/>
    <w:rsid w:val="006C657E"/>
    <w:rsid w:val="006C68CF"/>
    <w:rsid w:val="006C7B93"/>
    <w:rsid w:val="006D17CC"/>
    <w:rsid w:val="006D369A"/>
    <w:rsid w:val="006D4305"/>
    <w:rsid w:val="006D5995"/>
    <w:rsid w:val="006D5A9C"/>
    <w:rsid w:val="006D5F33"/>
    <w:rsid w:val="006D66ED"/>
    <w:rsid w:val="006D750E"/>
    <w:rsid w:val="006E049A"/>
    <w:rsid w:val="006E0D8E"/>
    <w:rsid w:val="006E3701"/>
    <w:rsid w:val="006E4BDB"/>
    <w:rsid w:val="006E5A30"/>
    <w:rsid w:val="006E5C54"/>
    <w:rsid w:val="006E6518"/>
    <w:rsid w:val="006F0DDD"/>
    <w:rsid w:val="006F2831"/>
    <w:rsid w:val="006F55FE"/>
    <w:rsid w:val="006F5F6C"/>
    <w:rsid w:val="006F7768"/>
    <w:rsid w:val="006F7EEC"/>
    <w:rsid w:val="007001FA"/>
    <w:rsid w:val="00700BB7"/>
    <w:rsid w:val="00700C2A"/>
    <w:rsid w:val="00701585"/>
    <w:rsid w:val="00702320"/>
    <w:rsid w:val="007023A3"/>
    <w:rsid w:val="00703C65"/>
    <w:rsid w:val="0070415F"/>
    <w:rsid w:val="00704A8B"/>
    <w:rsid w:val="00712880"/>
    <w:rsid w:val="00714425"/>
    <w:rsid w:val="0071504C"/>
    <w:rsid w:val="0071589D"/>
    <w:rsid w:val="00715E20"/>
    <w:rsid w:val="007167CD"/>
    <w:rsid w:val="007211E1"/>
    <w:rsid w:val="00721E19"/>
    <w:rsid w:val="00724599"/>
    <w:rsid w:val="00724B00"/>
    <w:rsid w:val="00726621"/>
    <w:rsid w:val="00730897"/>
    <w:rsid w:val="00732A2E"/>
    <w:rsid w:val="00733387"/>
    <w:rsid w:val="007369DB"/>
    <w:rsid w:val="00740CCE"/>
    <w:rsid w:val="00741018"/>
    <w:rsid w:val="0074220D"/>
    <w:rsid w:val="0074363A"/>
    <w:rsid w:val="00743696"/>
    <w:rsid w:val="00744665"/>
    <w:rsid w:val="00744B5D"/>
    <w:rsid w:val="007455F2"/>
    <w:rsid w:val="0074571B"/>
    <w:rsid w:val="007505D8"/>
    <w:rsid w:val="0075075F"/>
    <w:rsid w:val="00750B1F"/>
    <w:rsid w:val="00752B01"/>
    <w:rsid w:val="0075431D"/>
    <w:rsid w:val="0075590B"/>
    <w:rsid w:val="00757E04"/>
    <w:rsid w:val="00761A41"/>
    <w:rsid w:val="00762FE5"/>
    <w:rsid w:val="00763103"/>
    <w:rsid w:val="007668A7"/>
    <w:rsid w:val="0076692B"/>
    <w:rsid w:val="00766E5D"/>
    <w:rsid w:val="00774B5C"/>
    <w:rsid w:val="00775810"/>
    <w:rsid w:val="00776575"/>
    <w:rsid w:val="00776712"/>
    <w:rsid w:val="00782897"/>
    <w:rsid w:val="007831A1"/>
    <w:rsid w:val="00785699"/>
    <w:rsid w:val="0078726E"/>
    <w:rsid w:val="007876CB"/>
    <w:rsid w:val="00790E22"/>
    <w:rsid w:val="0079127F"/>
    <w:rsid w:val="00791D1B"/>
    <w:rsid w:val="00795943"/>
    <w:rsid w:val="00797565"/>
    <w:rsid w:val="007976BE"/>
    <w:rsid w:val="007A080F"/>
    <w:rsid w:val="007A2A26"/>
    <w:rsid w:val="007A4B74"/>
    <w:rsid w:val="007A5793"/>
    <w:rsid w:val="007A7F2B"/>
    <w:rsid w:val="007C1163"/>
    <w:rsid w:val="007C2D53"/>
    <w:rsid w:val="007C2EF9"/>
    <w:rsid w:val="007C6007"/>
    <w:rsid w:val="007C7AEB"/>
    <w:rsid w:val="007D18CF"/>
    <w:rsid w:val="007D2CB2"/>
    <w:rsid w:val="007D3F27"/>
    <w:rsid w:val="007D3FE5"/>
    <w:rsid w:val="007D5CBD"/>
    <w:rsid w:val="007D6AFC"/>
    <w:rsid w:val="007E12B6"/>
    <w:rsid w:val="007E33E6"/>
    <w:rsid w:val="007E3C25"/>
    <w:rsid w:val="007E3EFE"/>
    <w:rsid w:val="007E4003"/>
    <w:rsid w:val="007E4F22"/>
    <w:rsid w:val="007E5E98"/>
    <w:rsid w:val="007E5FAD"/>
    <w:rsid w:val="007E676B"/>
    <w:rsid w:val="007F074E"/>
    <w:rsid w:val="007F2D65"/>
    <w:rsid w:val="007F2FE6"/>
    <w:rsid w:val="007F5D4F"/>
    <w:rsid w:val="007F74B7"/>
    <w:rsid w:val="00807186"/>
    <w:rsid w:val="00810BE6"/>
    <w:rsid w:val="00811272"/>
    <w:rsid w:val="00811B70"/>
    <w:rsid w:val="00814B61"/>
    <w:rsid w:val="0082193C"/>
    <w:rsid w:val="0082241E"/>
    <w:rsid w:val="00823418"/>
    <w:rsid w:val="00823685"/>
    <w:rsid w:val="0082443D"/>
    <w:rsid w:val="0082548B"/>
    <w:rsid w:val="008269B1"/>
    <w:rsid w:val="00826B07"/>
    <w:rsid w:val="00830AA0"/>
    <w:rsid w:val="00831CA9"/>
    <w:rsid w:val="00832127"/>
    <w:rsid w:val="00834F47"/>
    <w:rsid w:val="00834FE4"/>
    <w:rsid w:val="00836DC3"/>
    <w:rsid w:val="008421DB"/>
    <w:rsid w:val="00844522"/>
    <w:rsid w:val="00844C2E"/>
    <w:rsid w:val="00846440"/>
    <w:rsid w:val="00846B3B"/>
    <w:rsid w:val="00850BDF"/>
    <w:rsid w:val="008523A7"/>
    <w:rsid w:val="008527D9"/>
    <w:rsid w:val="00854A42"/>
    <w:rsid w:val="00855680"/>
    <w:rsid w:val="00855B17"/>
    <w:rsid w:val="00861117"/>
    <w:rsid w:val="00861205"/>
    <w:rsid w:val="008618AE"/>
    <w:rsid w:val="00861991"/>
    <w:rsid w:val="00861D0F"/>
    <w:rsid w:val="00863AED"/>
    <w:rsid w:val="00865A79"/>
    <w:rsid w:val="0086796D"/>
    <w:rsid w:val="0087004D"/>
    <w:rsid w:val="00870A63"/>
    <w:rsid w:val="00870FA1"/>
    <w:rsid w:val="008717C6"/>
    <w:rsid w:val="00872237"/>
    <w:rsid w:val="00872849"/>
    <w:rsid w:val="008731D7"/>
    <w:rsid w:val="00873A25"/>
    <w:rsid w:val="00873A3F"/>
    <w:rsid w:val="00880C52"/>
    <w:rsid w:val="0088413D"/>
    <w:rsid w:val="0088549E"/>
    <w:rsid w:val="00885882"/>
    <w:rsid w:val="00890B8D"/>
    <w:rsid w:val="008932CD"/>
    <w:rsid w:val="00893377"/>
    <w:rsid w:val="00895636"/>
    <w:rsid w:val="00896C19"/>
    <w:rsid w:val="00896EF7"/>
    <w:rsid w:val="008A0DEB"/>
    <w:rsid w:val="008A2657"/>
    <w:rsid w:val="008B013B"/>
    <w:rsid w:val="008B01BB"/>
    <w:rsid w:val="008B1D16"/>
    <w:rsid w:val="008B2DA7"/>
    <w:rsid w:val="008B2F38"/>
    <w:rsid w:val="008B611B"/>
    <w:rsid w:val="008B6619"/>
    <w:rsid w:val="008B7FBA"/>
    <w:rsid w:val="008C1B0B"/>
    <w:rsid w:val="008C1C5B"/>
    <w:rsid w:val="008C3EAE"/>
    <w:rsid w:val="008C44FC"/>
    <w:rsid w:val="008C780E"/>
    <w:rsid w:val="008D00D8"/>
    <w:rsid w:val="008D2467"/>
    <w:rsid w:val="008D38CB"/>
    <w:rsid w:val="008D3E10"/>
    <w:rsid w:val="008D675E"/>
    <w:rsid w:val="008E0BBA"/>
    <w:rsid w:val="008E433C"/>
    <w:rsid w:val="008E43F7"/>
    <w:rsid w:val="008E6C1E"/>
    <w:rsid w:val="008E7D85"/>
    <w:rsid w:val="008F1E6B"/>
    <w:rsid w:val="008F3E9F"/>
    <w:rsid w:val="00900D45"/>
    <w:rsid w:val="009016E7"/>
    <w:rsid w:val="009019C8"/>
    <w:rsid w:val="009028D7"/>
    <w:rsid w:val="009033BF"/>
    <w:rsid w:val="00903CA7"/>
    <w:rsid w:val="009060D0"/>
    <w:rsid w:val="009064D6"/>
    <w:rsid w:val="00907BA9"/>
    <w:rsid w:val="00910F61"/>
    <w:rsid w:val="00911212"/>
    <w:rsid w:val="00913AE9"/>
    <w:rsid w:val="00913DAE"/>
    <w:rsid w:val="009141E2"/>
    <w:rsid w:val="00914EDD"/>
    <w:rsid w:val="009161B1"/>
    <w:rsid w:val="00916421"/>
    <w:rsid w:val="0091665D"/>
    <w:rsid w:val="00916EC5"/>
    <w:rsid w:val="00916ED7"/>
    <w:rsid w:val="00917969"/>
    <w:rsid w:val="00917A6B"/>
    <w:rsid w:val="0092285B"/>
    <w:rsid w:val="0092453E"/>
    <w:rsid w:val="0092496B"/>
    <w:rsid w:val="00930978"/>
    <w:rsid w:val="00931BD5"/>
    <w:rsid w:val="0093297F"/>
    <w:rsid w:val="00934B3A"/>
    <w:rsid w:val="009354F6"/>
    <w:rsid w:val="009368EB"/>
    <w:rsid w:val="00937872"/>
    <w:rsid w:val="00940D83"/>
    <w:rsid w:val="009440B8"/>
    <w:rsid w:val="009453BD"/>
    <w:rsid w:val="00945F64"/>
    <w:rsid w:val="00946414"/>
    <w:rsid w:val="00946F83"/>
    <w:rsid w:val="00951128"/>
    <w:rsid w:val="009511E7"/>
    <w:rsid w:val="00951236"/>
    <w:rsid w:val="00952573"/>
    <w:rsid w:val="00953024"/>
    <w:rsid w:val="00953ACE"/>
    <w:rsid w:val="00954F4F"/>
    <w:rsid w:val="009568C1"/>
    <w:rsid w:val="009577D6"/>
    <w:rsid w:val="009606F7"/>
    <w:rsid w:val="00962675"/>
    <w:rsid w:val="00962B1A"/>
    <w:rsid w:val="00962F33"/>
    <w:rsid w:val="00963D32"/>
    <w:rsid w:val="00963E28"/>
    <w:rsid w:val="009662D8"/>
    <w:rsid w:val="00970255"/>
    <w:rsid w:val="0097237A"/>
    <w:rsid w:val="00981493"/>
    <w:rsid w:val="00981FC5"/>
    <w:rsid w:val="00982518"/>
    <w:rsid w:val="00983D63"/>
    <w:rsid w:val="00985660"/>
    <w:rsid w:val="009856ED"/>
    <w:rsid w:val="009857DE"/>
    <w:rsid w:val="00986443"/>
    <w:rsid w:val="009870E5"/>
    <w:rsid w:val="00987DB7"/>
    <w:rsid w:val="0099033D"/>
    <w:rsid w:val="00990F5E"/>
    <w:rsid w:val="00991DF7"/>
    <w:rsid w:val="00993EA2"/>
    <w:rsid w:val="009940E5"/>
    <w:rsid w:val="009944A3"/>
    <w:rsid w:val="009957D0"/>
    <w:rsid w:val="00995D17"/>
    <w:rsid w:val="009A15A2"/>
    <w:rsid w:val="009A1AD9"/>
    <w:rsid w:val="009A293B"/>
    <w:rsid w:val="009A609C"/>
    <w:rsid w:val="009A6688"/>
    <w:rsid w:val="009B0DDF"/>
    <w:rsid w:val="009B1D51"/>
    <w:rsid w:val="009B2733"/>
    <w:rsid w:val="009B3674"/>
    <w:rsid w:val="009B396D"/>
    <w:rsid w:val="009B3A0B"/>
    <w:rsid w:val="009B4749"/>
    <w:rsid w:val="009B6804"/>
    <w:rsid w:val="009B6E0B"/>
    <w:rsid w:val="009B78EF"/>
    <w:rsid w:val="009C06CA"/>
    <w:rsid w:val="009C1B4E"/>
    <w:rsid w:val="009C236B"/>
    <w:rsid w:val="009C25C7"/>
    <w:rsid w:val="009C6E77"/>
    <w:rsid w:val="009D6AE9"/>
    <w:rsid w:val="009D7271"/>
    <w:rsid w:val="009E0629"/>
    <w:rsid w:val="009E1A28"/>
    <w:rsid w:val="009E2613"/>
    <w:rsid w:val="009E2E59"/>
    <w:rsid w:val="009E6233"/>
    <w:rsid w:val="009E74F1"/>
    <w:rsid w:val="009E7AE4"/>
    <w:rsid w:val="009E7CB0"/>
    <w:rsid w:val="009F0724"/>
    <w:rsid w:val="009F132C"/>
    <w:rsid w:val="009F546F"/>
    <w:rsid w:val="009F620D"/>
    <w:rsid w:val="009F6FEA"/>
    <w:rsid w:val="009F7890"/>
    <w:rsid w:val="00A00454"/>
    <w:rsid w:val="00A0535B"/>
    <w:rsid w:val="00A05FFD"/>
    <w:rsid w:val="00A06938"/>
    <w:rsid w:val="00A07845"/>
    <w:rsid w:val="00A10D5C"/>
    <w:rsid w:val="00A126E1"/>
    <w:rsid w:val="00A144F1"/>
    <w:rsid w:val="00A161EC"/>
    <w:rsid w:val="00A17566"/>
    <w:rsid w:val="00A17629"/>
    <w:rsid w:val="00A20452"/>
    <w:rsid w:val="00A27EC5"/>
    <w:rsid w:val="00A313E7"/>
    <w:rsid w:val="00A326E2"/>
    <w:rsid w:val="00A35779"/>
    <w:rsid w:val="00A35D0E"/>
    <w:rsid w:val="00A41006"/>
    <w:rsid w:val="00A421D2"/>
    <w:rsid w:val="00A42B10"/>
    <w:rsid w:val="00A43289"/>
    <w:rsid w:val="00A44DCF"/>
    <w:rsid w:val="00A4569D"/>
    <w:rsid w:val="00A45875"/>
    <w:rsid w:val="00A47280"/>
    <w:rsid w:val="00A47786"/>
    <w:rsid w:val="00A54BCF"/>
    <w:rsid w:val="00A558F3"/>
    <w:rsid w:val="00A55B3D"/>
    <w:rsid w:val="00A55F75"/>
    <w:rsid w:val="00A56875"/>
    <w:rsid w:val="00A60F4E"/>
    <w:rsid w:val="00A61EBF"/>
    <w:rsid w:val="00A6323E"/>
    <w:rsid w:val="00A63AA1"/>
    <w:rsid w:val="00A65674"/>
    <w:rsid w:val="00A6578F"/>
    <w:rsid w:val="00A66596"/>
    <w:rsid w:val="00A73FDB"/>
    <w:rsid w:val="00A7488F"/>
    <w:rsid w:val="00A74DF6"/>
    <w:rsid w:val="00A77A02"/>
    <w:rsid w:val="00A827F8"/>
    <w:rsid w:val="00A82A19"/>
    <w:rsid w:val="00A86E45"/>
    <w:rsid w:val="00A918B4"/>
    <w:rsid w:val="00A91B77"/>
    <w:rsid w:val="00A93FFF"/>
    <w:rsid w:val="00A96A31"/>
    <w:rsid w:val="00AA1885"/>
    <w:rsid w:val="00AA49A9"/>
    <w:rsid w:val="00AA5311"/>
    <w:rsid w:val="00AA58BD"/>
    <w:rsid w:val="00AA5D10"/>
    <w:rsid w:val="00AA706D"/>
    <w:rsid w:val="00AB0A3A"/>
    <w:rsid w:val="00AB2D0A"/>
    <w:rsid w:val="00AB39F4"/>
    <w:rsid w:val="00AB3B6B"/>
    <w:rsid w:val="00AB442D"/>
    <w:rsid w:val="00AB585E"/>
    <w:rsid w:val="00AB62D5"/>
    <w:rsid w:val="00AC01E9"/>
    <w:rsid w:val="00AC144C"/>
    <w:rsid w:val="00AC24D2"/>
    <w:rsid w:val="00AC750C"/>
    <w:rsid w:val="00AD0916"/>
    <w:rsid w:val="00AD21D0"/>
    <w:rsid w:val="00AD23CA"/>
    <w:rsid w:val="00AD2555"/>
    <w:rsid w:val="00AD2848"/>
    <w:rsid w:val="00AD4CAF"/>
    <w:rsid w:val="00AD50D7"/>
    <w:rsid w:val="00AD6C40"/>
    <w:rsid w:val="00AD76B6"/>
    <w:rsid w:val="00AE01B7"/>
    <w:rsid w:val="00AE0D07"/>
    <w:rsid w:val="00AE19F4"/>
    <w:rsid w:val="00AE4418"/>
    <w:rsid w:val="00AE6095"/>
    <w:rsid w:val="00AE6FF8"/>
    <w:rsid w:val="00AF0F0B"/>
    <w:rsid w:val="00AF1176"/>
    <w:rsid w:val="00AF155A"/>
    <w:rsid w:val="00AF555E"/>
    <w:rsid w:val="00AF6F7A"/>
    <w:rsid w:val="00B00B0C"/>
    <w:rsid w:val="00B02E1B"/>
    <w:rsid w:val="00B03023"/>
    <w:rsid w:val="00B046A2"/>
    <w:rsid w:val="00B04EB5"/>
    <w:rsid w:val="00B12CFA"/>
    <w:rsid w:val="00B14643"/>
    <w:rsid w:val="00B14A82"/>
    <w:rsid w:val="00B17D3A"/>
    <w:rsid w:val="00B20840"/>
    <w:rsid w:val="00B222E4"/>
    <w:rsid w:val="00B2240D"/>
    <w:rsid w:val="00B27C21"/>
    <w:rsid w:val="00B30E68"/>
    <w:rsid w:val="00B32F8E"/>
    <w:rsid w:val="00B33202"/>
    <w:rsid w:val="00B33FCE"/>
    <w:rsid w:val="00B35A71"/>
    <w:rsid w:val="00B36767"/>
    <w:rsid w:val="00B36F51"/>
    <w:rsid w:val="00B37D3D"/>
    <w:rsid w:val="00B404DF"/>
    <w:rsid w:val="00B41639"/>
    <w:rsid w:val="00B4260D"/>
    <w:rsid w:val="00B4330D"/>
    <w:rsid w:val="00B43459"/>
    <w:rsid w:val="00B45278"/>
    <w:rsid w:val="00B46D63"/>
    <w:rsid w:val="00B471F4"/>
    <w:rsid w:val="00B54E99"/>
    <w:rsid w:val="00B5572C"/>
    <w:rsid w:val="00B557CC"/>
    <w:rsid w:val="00B55C63"/>
    <w:rsid w:val="00B562BB"/>
    <w:rsid w:val="00B56C8C"/>
    <w:rsid w:val="00B63E2D"/>
    <w:rsid w:val="00B66A15"/>
    <w:rsid w:val="00B7197C"/>
    <w:rsid w:val="00B72D1B"/>
    <w:rsid w:val="00B74686"/>
    <w:rsid w:val="00B75561"/>
    <w:rsid w:val="00B80C03"/>
    <w:rsid w:val="00B8190D"/>
    <w:rsid w:val="00B821B1"/>
    <w:rsid w:val="00B82A0A"/>
    <w:rsid w:val="00B8738E"/>
    <w:rsid w:val="00B87A6D"/>
    <w:rsid w:val="00B912D9"/>
    <w:rsid w:val="00B91334"/>
    <w:rsid w:val="00B92060"/>
    <w:rsid w:val="00B923EB"/>
    <w:rsid w:val="00B93F42"/>
    <w:rsid w:val="00B94F94"/>
    <w:rsid w:val="00B9688A"/>
    <w:rsid w:val="00B97409"/>
    <w:rsid w:val="00BA0369"/>
    <w:rsid w:val="00BA1560"/>
    <w:rsid w:val="00BA22F2"/>
    <w:rsid w:val="00BA34A7"/>
    <w:rsid w:val="00BA3C77"/>
    <w:rsid w:val="00BA5701"/>
    <w:rsid w:val="00BA621B"/>
    <w:rsid w:val="00BA7BC6"/>
    <w:rsid w:val="00BB0C1E"/>
    <w:rsid w:val="00BB0D1C"/>
    <w:rsid w:val="00BB0EA0"/>
    <w:rsid w:val="00BB2A07"/>
    <w:rsid w:val="00BB5954"/>
    <w:rsid w:val="00BB6B64"/>
    <w:rsid w:val="00BC0E2B"/>
    <w:rsid w:val="00BC193B"/>
    <w:rsid w:val="00BC29B8"/>
    <w:rsid w:val="00BC2D1E"/>
    <w:rsid w:val="00BC42E3"/>
    <w:rsid w:val="00BC560F"/>
    <w:rsid w:val="00BC7866"/>
    <w:rsid w:val="00BD1C1F"/>
    <w:rsid w:val="00BD4277"/>
    <w:rsid w:val="00BD5A87"/>
    <w:rsid w:val="00BE059B"/>
    <w:rsid w:val="00BE072E"/>
    <w:rsid w:val="00BE0C5C"/>
    <w:rsid w:val="00BE16EB"/>
    <w:rsid w:val="00BE2D7F"/>
    <w:rsid w:val="00BE54EF"/>
    <w:rsid w:val="00BE618B"/>
    <w:rsid w:val="00BF0255"/>
    <w:rsid w:val="00BF0AAB"/>
    <w:rsid w:val="00BF10C1"/>
    <w:rsid w:val="00BF164F"/>
    <w:rsid w:val="00BF207C"/>
    <w:rsid w:val="00BF2EF0"/>
    <w:rsid w:val="00BF37CE"/>
    <w:rsid w:val="00BF517A"/>
    <w:rsid w:val="00BF51F6"/>
    <w:rsid w:val="00BF5EDD"/>
    <w:rsid w:val="00BF6AB7"/>
    <w:rsid w:val="00BF7899"/>
    <w:rsid w:val="00C00C17"/>
    <w:rsid w:val="00C01731"/>
    <w:rsid w:val="00C028AE"/>
    <w:rsid w:val="00C035E2"/>
    <w:rsid w:val="00C041F8"/>
    <w:rsid w:val="00C04547"/>
    <w:rsid w:val="00C057AB"/>
    <w:rsid w:val="00C05C1F"/>
    <w:rsid w:val="00C0721C"/>
    <w:rsid w:val="00C14AE0"/>
    <w:rsid w:val="00C15CEC"/>
    <w:rsid w:val="00C161CE"/>
    <w:rsid w:val="00C167E5"/>
    <w:rsid w:val="00C17805"/>
    <w:rsid w:val="00C20BD1"/>
    <w:rsid w:val="00C216FB"/>
    <w:rsid w:val="00C217B7"/>
    <w:rsid w:val="00C2365E"/>
    <w:rsid w:val="00C24108"/>
    <w:rsid w:val="00C248EF"/>
    <w:rsid w:val="00C25BCC"/>
    <w:rsid w:val="00C277FA"/>
    <w:rsid w:val="00C30AF2"/>
    <w:rsid w:val="00C31A0F"/>
    <w:rsid w:val="00C33149"/>
    <w:rsid w:val="00C335B4"/>
    <w:rsid w:val="00C3596A"/>
    <w:rsid w:val="00C3770D"/>
    <w:rsid w:val="00C40252"/>
    <w:rsid w:val="00C41118"/>
    <w:rsid w:val="00C425E5"/>
    <w:rsid w:val="00C44270"/>
    <w:rsid w:val="00C518CA"/>
    <w:rsid w:val="00C56261"/>
    <w:rsid w:val="00C578C2"/>
    <w:rsid w:val="00C60409"/>
    <w:rsid w:val="00C605E3"/>
    <w:rsid w:val="00C60886"/>
    <w:rsid w:val="00C613CD"/>
    <w:rsid w:val="00C61517"/>
    <w:rsid w:val="00C63B98"/>
    <w:rsid w:val="00C667FF"/>
    <w:rsid w:val="00C672FB"/>
    <w:rsid w:val="00C703F2"/>
    <w:rsid w:val="00C7323D"/>
    <w:rsid w:val="00C86255"/>
    <w:rsid w:val="00C862E2"/>
    <w:rsid w:val="00C8749D"/>
    <w:rsid w:val="00C92E1B"/>
    <w:rsid w:val="00C92F92"/>
    <w:rsid w:val="00C9479D"/>
    <w:rsid w:val="00C96DF9"/>
    <w:rsid w:val="00C970DD"/>
    <w:rsid w:val="00CA08BF"/>
    <w:rsid w:val="00CA0C6D"/>
    <w:rsid w:val="00CA3DBD"/>
    <w:rsid w:val="00CA6FA9"/>
    <w:rsid w:val="00CB0A8C"/>
    <w:rsid w:val="00CB1A7A"/>
    <w:rsid w:val="00CB2B74"/>
    <w:rsid w:val="00CB66D2"/>
    <w:rsid w:val="00CC0461"/>
    <w:rsid w:val="00CC1C96"/>
    <w:rsid w:val="00CC1E01"/>
    <w:rsid w:val="00CC34C6"/>
    <w:rsid w:val="00CC5C41"/>
    <w:rsid w:val="00CC6A23"/>
    <w:rsid w:val="00CC74BE"/>
    <w:rsid w:val="00CD0B98"/>
    <w:rsid w:val="00CD21E1"/>
    <w:rsid w:val="00CD360E"/>
    <w:rsid w:val="00CD3635"/>
    <w:rsid w:val="00CD54C8"/>
    <w:rsid w:val="00CD56D3"/>
    <w:rsid w:val="00CE03A1"/>
    <w:rsid w:val="00CE3982"/>
    <w:rsid w:val="00CE488C"/>
    <w:rsid w:val="00CE4F37"/>
    <w:rsid w:val="00CE5904"/>
    <w:rsid w:val="00CE7463"/>
    <w:rsid w:val="00CF0054"/>
    <w:rsid w:val="00CF0131"/>
    <w:rsid w:val="00CF1A4F"/>
    <w:rsid w:val="00CF5765"/>
    <w:rsid w:val="00CF5DE3"/>
    <w:rsid w:val="00CF7FD2"/>
    <w:rsid w:val="00D02FBF"/>
    <w:rsid w:val="00D0358B"/>
    <w:rsid w:val="00D05D53"/>
    <w:rsid w:val="00D124FB"/>
    <w:rsid w:val="00D15D2F"/>
    <w:rsid w:val="00D17E04"/>
    <w:rsid w:val="00D205D9"/>
    <w:rsid w:val="00D218E1"/>
    <w:rsid w:val="00D220EE"/>
    <w:rsid w:val="00D23214"/>
    <w:rsid w:val="00D2531A"/>
    <w:rsid w:val="00D26E8E"/>
    <w:rsid w:val="00D3130A"/>
    <w:rsid w:val="00D33B4A"/>
    <w:rsid w:val="00D33CAA"/>
    <w:rsid w:val="00D35673"/>
    <w:rsid w:val="00D40B91"/>
    <w:rsid w:val="00D41D12"/>
    <w:rsid w:val="00D44715"/>
    <w:rsid w:val="00D455EF"/>
    <w:rsid w:val="00D53C14"/>
    <w:rsid w:val="00D54631"/>
    <w:rsid w:val="00D555F4"/>
    <w:rsid w:val="00D61CEA"/>
    <w:rsid w:val="00D6274B"/>
    <w:rsid w:val="00D63BE6"/>
    <w:rsid w:val="00D64496"/>
    <w:rsid w:val="00D64CF9"/>
    <w:rsid w:val="00D653AA"/>
    <w:rsid w:val="00D66F68"/>
    <w:rsid w:val="00D67BFF"/>
    <w:rsid w:val="00D67E17"/>
    <w:rsid w:val="00D73FAD"/>
    <w:rsid w:val="00D744DA"/>
    <w:rsid w:val="00D75249"/>
    <w:rsid w:val="00D77150"/>
    <w:rsid w:val="00D77DC6"/>
    <w:rsid w:val="00D800D0"/>
    <w:rsid w:val="00D81DA4"/>
    <w:rsid w:val="00D81DF2"/>
    <w:rsid w:val="00D859D7"/>
    <w:rsid w:val="00D915B9"/>
    <w:rsid w:val="00D92C4C"/>
    <w:rsid w:val="00D97037"/>
    <w:rsid w:val="00DA0666"/>
    <w:rsid w:val="00DA16D7"/>
    <w:rsid w:val="00DA3249"/>
    <w:rsid w:val="00DA71FF"/>
    <w:rsid w:val="00DB0699"/>
    <w:rsid w:val="00DB141D"/>
    <w:rsid w:val="00DB1A5B"/>
    <w:rsid w:val="00DB2EBA"/>
    <w:rsid w:val="00DB3998"/>
    <w:rsid w:val="00DB403F"/>
    <w:rsid w:val="00DB6398"/>
    <w:rsid w:val="00DB728D"/>
    <w:rsid w:val="00DB732C"/>
    <w:rsid w:val="00DC01A4"/>
    <w:rsid w:val="00DC3235"/>
    <w:rsid w:val="00DC5228"/>
    <w:rsid w:val="00DC7CBF"/>
    <w:rsid w:val="00DD1D57"/>
    <w:rsid w:val="00DD3740"/>
    <w:rsid w:val="00DD494B"/>
    <w:rsid w:val="00DD4C50"/>
    <w:rsid w:val="00DD6B1D"/>
    <w:rsid w:val="00DD78AC"/>
    <w:rsid w:val="00DD7E92"/>
    <w:rsid w:val="00DE0582"/>
    <w:rsid w:val="00DE720D"/>
    <w:rsid w:val="00DF177E"/>
    <w:rsid w:val="00DF7904"/>
    <w:rsid w:val="00E00161"/>
    <w:rsid w:val="00E01C38"/>
    <w:rsid w:val="00E01CA0"/>
    <w:rsid w:val="00E020B4"/>
    <w:rsid w:val="00E04E07"/>
    <w:rsid w:val="00E05CBB"/>
    <w:rsid w:val="00E067F7"/>
    <w:rsid w:val="00E069C6"/>
    <w:rsid w:val="00E10A93"/>
    <w:rsid w:val="00E10BED"/>
    <w:rsid w:val="00E10FB3"/>
    <w:rsid w:val="00E12077"/>
    <w:rsid w:val="00E16DDF"/>
    <w:rsid w:val="00E20788"/>
    <w:rsid w:val="00E21260"/>
    <w:rsid w:val="00E23A4A"/>
    <w:rsid w:val="00E26682"/>
    <w:rsid w:val="00E26A13"/>
    <w:rsid w:val="00E276B6"/>
    <w:rsid w:val="00E3048E"/>
    <w:rsid w:val="00E310FB"/>
    <w:rsid w:val="00E326CF"/>
    <w:rsid w:val="00E329B3"/>
    <w:rsid w:val="00E33FCD"/>
    <w:rsid w:val="00E363F9"/>
    <w:rsid w:val="00E37629"/>
    <w:rsid w:val="00E41F9E"/>
    <w:rsid w:val="00E43418"/>
    <w:rsid w:val="00E451DD"/>
    <w:rsid w:val="00E46F00"/>
    <w:rsid w:val="00E47AF4"/>
    <w:rsid w:val="00E47B7F"/>
    <w:rsid w:val="00E5322C"/>
    <w:rsid w:val="00E54CE5"/>
    <w:rsid w:val="00E5724F"/>
    <w:rsid w:val="00E60F43"/>
    <w:rsid w:val="00E61386"/>
    <w:rsid w:val="00E61ED8"/>
    <w:rsid w:val="00E62A04"/>
    <w:rsid w:val="00E66DFF"/>
    <w:rsid w:val="00E67D0B"/>
    <w:rsid w:val="00E72F34"/>
    <w:rsid w:val="00E74413"/>
    <w:rsid w:val="00E75112"/>
    <w:rsid w:val="00E7549A"/>
    <w:rsid w:val="00E755BD"/>
    <w:rsid w:val="00E7641A"/>
    <w:rsid w:val="00E80E31"/>
    <w:rsid w:val="00E81B70"/>
    <w:rsid w:val="00E83349"/>
    <w:rsid w:val="00E83674"/>
    <w:rsid w:val="00E83D99"/>
    <w:rsid w:val="00E84C28"/>
    <w:rsid w:val="00E86301"/>
    <w:rsid w:val="00E86CF9"/>
    <w:rsid w:val="00E8704B"/>
    <w:rsid w:val="00E913B6"/>
    <w:rsid w:val="00E915A8"/>
    <w:rsid w:val="00E92469"/>
    <w:rsid w:val="00E92EF1"/>
    <w:rsid w:val="00E93C56"/>
    <w:rsid w:val="00E95368"/>
    <w:rsid w:val="00E965C6"/>
    <w:rsid w:val="00E96BE9"/>
    <w:rsid w:val="00E97914"/>
    <w:rsid w:val="00E97D40"/>
    <w:rsid w:val="00EA062C"/>
    <w:rsid w:val="00EA2C23"/>
    <w:rsid w:val="00EA4604"/>
    <w:rsid w:val="00EA66A5"/>
    <w:rsid w:val="00EB2F05"/>
    <w:rsid w:val="00EB5973"/>
    <w:rsid w:val="00EB5C21"/>
    <w:rsid w:val="00EB6C53"/>
    <w:rsid w:val="00EB6F6B"/>
    <w:rsid w:val="00EC0BC5"/>
    <w:rsid w:val="00EC2B5D"/>
    <w:rsid w:val="00EC37E3"/>
    <w:rsid w:val="00EC7FDD"/>
    <w:rsid w:val="00ED10B5"/>
    <w:rsid w:val="00ED15F8"/>
    <w:rsid w:val="00ED24F9"/>
    <w:rsid w:val="00ED4EE9"/>
    <w:rsid w:val="00ED62D3"/>
    <w:rsid w:val="00ED6F1C"/>
    <w:rsid w:val="00ED77D8"/>
    <w:rsid w:val="00ED7F33"/>
    <w:rsid w:val="00EE1968"/>
    <w:rsid w:val="00EE553D"/>
    <w:rsid w:val="00EE73D2"/>
    <w:rsid w:val="00EE7753"/>
    <w:rsid w:val="00EE7933"/>
    <w:rsid w:val="00EF0817"/>
    <w:rsid w:val="00EF0826"/>
    <w:rsid w:val="00EF3203"/>
    <w:rsid w:val="00EF52A6"/>
    <w:rsid w:val="00EF53ED"/>
    <w:rsid w:val="00F004A9"/>
    <w:rsid w:val="00F0351B"/>
    <w:rsid w:val="00F048B6"/>
    <w:rsid w:val="00F050BE"/>
    <w:rsid w:val="00F070A6"/>
    <w:rsid w:val="00F101B6"/>
    <w:rsid w:val="00F11444"/>
    <w:rsid w:val="00F11C77"/>
    <w:rsid w:val="00F13152"/>
    <w:rsid w:val="00F135B0"/>
    <w:rsid w:val="00F136D0"/>
    <w:rsid w:val="00F142A8"/>
    <w:rsid w:val="00F16487"/>
    <w:rsid w:val="00F16F8F"/>
    <w:rsid w:val="00F20A8F"/>
    <w:rsid w:val="00F2104F"/>
    <w:rsid w:val="00F24359"/>
    <w:rsid w:val="00F24E14"/>
    <w:rsid w:val="00F27B83"/>
    <w:rsid w:val="00F30E30"/>
    <w:rsid w:val="00F32BDA"/>
    <w:rsid w:val="00F34899"/>
    <w:rsid w:val="00F35680"/>
    <w:rsid w:val="00F35708"/>
    <w:rsid w:val="00F367B2"/>
    <w:rsid w:val="00F379C3"/>
    <w:rsid w:val="00F45143"/>
    <w:rsid w:val="00F46916"/>
    <w:rsid w:val="00F46F5F"/>
    <w:rsid w:val="00F47A4C"/>
    <w:rsid w:val="00F511CA"/>
    <w:rsid w:val="00F51CDF"/>
    <w:rsid w:val="00F54FFA"/>
    <w:rsid w:val="00F559A0"/>
    <w:rsid w:val="00F56880"/>
    <w:rsid w:val="00F56A52"/>
    <w:rsid w:val="00F5784A"/>
    <w:rsid w:val="00F601BA"/>
    <w:rsid w:val="00F6181B"/>
    <w:rsid w:val="00F62E9D"/>
    <w:rsid w:val="00F6330F"/>
    <w:rsid w:val="00F63509"/>
    <w:rsid w:val="00F637B6"/>
    <w:rsid w:val="00F642A1"/>
    <w:rsid w:val="00F64432"/>
    <w:rsid w:val="00F67724"/>
    <w:rsid w:val="00F67E14"/>
    <w:rsid w:val="00F702C7"/>
    <w:rsid w:val="00F714B8"/>
    <w:rsid w:val="00F7187D"/>
    <w:rsid w:val="00F71D79"/>
    <w:rsid w:val="00F72F39"/>
    <w:rsid w:val="00F74B42"/>
    <w:rsid w:val="00F76EE9"/>
    <w:rsid w:val="00F81D43"/>
    <w:rsid w:val="00F84368"/>
    <w:rsid w:val="00F84424"/>
    <w:rsid w:val="00F84801"/>
    <w:rsid w:val="00F85FFE"/>
    <w:rsid w:val="00F86ADF"/>
    <w:rsid w:val="00F90E20"/>
    <w:rsid w:val="00F921D4"/>
    <w:rsid w:val="00F929D7"/>
    <w:rsid w:val="00F92E15"/>
    <w:rsid w:val="00F93D68"/>
    <w:rsid w:val="00F9443B"/>
    <w:rsid w:val="00F95E58"/>
    <w:rsid w:val="00FA0DA2"/>
    <w:rsid w:val="00FA3340"/>
    <w:rsid w:val="00FA620E"/>
    <w:rsid w:val="00FA6F15"/>
    <w:rsid w:val="00FA79E7"/>
    <w:rsid w:val="00FB485D"/>
    <w:rsid w:val="00FB5C67"/>
    <w:rsid w:val="00FC0D91"/>
    <w:rsid w:val="00FC2484"/>
    <w:rsid w:val="00FC4915"/>
    <w:rsid w:val="00FC57DC"/>
    <w:rsid w:val="00FC679D"/>
    <w:rsid w:val="00FD06BD"/>
    <w:rsid w:val="00FD0B5F"/>
    <w:rsid w:val="00FD2687"/>
    <w:rsid w:val="00FD3367"/>
    <w:rsid w:val="00FD3E91"/>
    <w:rsid w:val="00FD6E2D"/>
    <w:rsid w:val="00FD7EBA"/>
    <w:rsid w:val="00FE050C"/>
    <w:rsid w:val="00FE0B9C"/>
    <w:rsid w:val="00FE11F2"/>
    <w:rsid w:val="00FE19CE"/>
    <w:rsid w:val="00FE221C"/>
    <w:rsid w:val="00FE4F53"/>
    <w:rsid w:val="00FE7D02"/>
    <w:rsid w:val="00FE7E73"/>
    <w:rsid w:val="00FF06E2"/>
    <w:rsid w:val="00FF0C2D"/>
    <w:rsid w:val="00FF1B04"/>
    <w:rsid w:val="00FF43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415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0415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0415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0415F"/>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415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0415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0415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0415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FE352E79361E7654699ED3A6CD6FBC9B5B3E7DB436C65C8739A1B9C7573E66FEE279E1B148DBD4U9oFH" TargetMode="External"/><Relationship Id="rId13" Type="http://schemas.openxmlformats.org/officeDocument/2006/relationships/hyperlink" Target="consultantplus://offline/ref=DEFE352E79361E7654699ED3A6CD6FBC98523D7BBB32C65C8739A1B9C7573E66FEE279E1B14AD2D5U9o8H" TargetMode="External"/><Relationship Id="rId18" Type="http://schemas.openxmlformats.org/officeDocument/2006/relationships/hyperlink" Target="consultantplus://offline/ref=DEFE352E79361E7654699ED3A6CD6FBC9B5B3E7DB436C65C8739A1B9C7573E66FEE279E1B148DBD7U9o9H" TargetMode="External"/><Relationship Id="rId3" Type="http://schemas.openxmlformats.org/officeDocument/2006/relationships/settings" Target="settings.xml"/><Relationship Id="rId21" Type="http://schemas.openxmlformats.org/officeDocument/2006/relationships/hyperlink" Target="consultantplus://offline/ref=DEFE352E79361E7654699ED3A6CD6FBC9B5B3E7DB436C65C8739A1B9C7573E66FEE279E1B148DBD7U9o9H" TargetMode="External"/><Relationship Id="rId7" Type="http://schemas.openxmlformats.org/officeDocument/2006/relationships/hyperlink" Target="consultantplus://offline/ref=DEFE352E79361E7654699ED3A6CD6FBC9B5B3E7DB436C65C8739A1B9C7573E66FEE279E1B148DBD4U9oDH" TargetMode="External"/><Relationship Id="rId12" Type="http://schemas.openxmlformats.org/officeDocument/2006/relationships/hyperlink" Target="consultantplus://offline/ref=DEFE352E79361E7654699ED3A6CD6FBC9B5B3E7DB436C65C8739A1B9C7573E66FEE279E1B148DBD4U9oBH" TargetMode="External"/><Relationship Id="rId17" Type="http://schemas.openxmlformats.org/officeDocument/2006/relationships/hyperlink" Target="consultantplus://offline/ref=DEFE352E79361E7654699ED3A6CD6FBC9B5B3E7DB436C65C8739A1B9C7573E66FEE279E1B148DBD7U9o8H"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DEFE352E79361E7654699ED3A6CD6FBC9B5B3E7DB436C65C8739A1B9C7573E66FEE279E1B148DBD7U9oFH" TargetMode="External"/><Relationship Id="rId20" Type="http://schemas.openxmlformats.org/officeDocument/2006/relationships/hyperlink" Target="consultantplus://offline/ref=DEFE352E79361E7654699ED3A6CD6FBC9B5B3E7DB436C65C8739A1B9C7573E66FEE279E1B148DBD7U9o9H" TargetMode="External"/><Relationship Id="rId1" Type="http://schemas.openxmlformats.org/officeDocument/2006/relationships/styles" Target="styles.xml"/><Relationship Id="rId6" Type="http://schemas.openxmlformats.org/officeDocument/2006/relationships/hyperlink" Target="consultantplus://offline/ref=DEFE352E79361E7654699ED3A6CD6FBC9B5B3E7DB436C65C8739A1B9C7573E66FEE279E1B148DBD5U9o9H" TargetMode="External"/><Relationship Id="rId11" Type="http://schemas.openxmlformats.org/officeDocument/2006/relationships/hyperlink" Target="consultantplus://offline/ref=DEFE352E79361E7654699ED3A6CD6FBC9B5B3E7DB436C65C8739A1B9C7573E66FEE279E1B148DBD4U9oAH" TargetMode="External"/><Relationship Id="rId24" Type="http://schemas.openxmlformats.org/officeDocument/2006/relationships/fontTable" Target="fontTable.xml"/><Relationship Id="rId5" Type="http://schemas.openxmlformats.org/officeDocument/2006/relationships/hyperlink" Target="http://www.consultant.ru" TargetMode="External"/><Relationship Id="rId15" Type="http://schemas.openxmlformats.org/officeDocument/2006/relationships/hyperlink" Target="consultantplus://offline/ref=DEFE352E79361E7654699ED3A6CD6FBC9B5B3E7DB436C65C8739A1B9C7573E66FEE279E1B148DBD7U9oDH" TargetMode="External"/><Relationship Id="rId23" Type="http://schemas.openxmlformats.org/officeDocument/2006/relationships/hyperlink" Target="consultantplus://offline/ref=DEFE352E79361E7654699ED3A6CD6FBC9B5B3E7DB436C65C8739A1B9C7573E66FEE279E1B148DBD7U9o4H" TargetMode="External"/><Relationship Id="rId10" Type="http://schemas.openxmlformats.org/officeDocument/2006/relationships/hyperlink" Target="consultantplus://offline/ref=DEFE352E79361E7654699ED3A6CD6FBC9B5B3E7DB436C65C8739A1B9C7573E66FEE279E1B148DBD4U9o8H" TargetMode="External"/><Relationship Id="rId19" Type="http://schemas.openxmlformats.org/officeDocument/2006/relationships/hyperlink" Target="consultantplus://offline/ref=DEFE352E79361E7654699ED3A6CD6FBC9B5B3E7DB436C65C8739A1B9C7573E66FEE279E1B148DBD7U9o9H" TargetMode="External"/><Relationship Id="rId4" Type="http://schemas.openxmlformats.org/officeDocument/2006/relationships/webSettings" Target="webSettings.xml"/><Relationship Id="rId9" Type="http://schemas.openxmlformats.org/officeDocument/2006/relationships/hyperlink" Target="consultantplus://offline/ref=DEFE352E79361E7654699ED3A6CD6FBC9B5B3E7DB434C65C8739A1B9C7573E66FEE279E1B148DBD5U9o4H" TargetMode="External"/><Relationship Id="rId14" Type="http://schemas.openxmlformats.org/officeDocument/2006/relationships/hyperlink" Target="consultantplus://offline/ref=DEFE352E79361E7654699ED3A6CD6FBC9B5B3E7DB436C65C8739A1B9C7573E66FEE279E1B148DBD7U9oCH" TargetMode="External"/><Relationship Id="rId22" Type="http://schemas.openxmlformats.org/officeDocument/2006/relationships/hyperlink" Target="consultantplus://offline/ref=DEFE352E79361E7654699ED3A6CD6FBC9B5B3E7DB436C65C8739A1B9C7573E66FEE279E1B148DBD7U9oA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3180</Words>
  <Characters>18130</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2017-12-13T07:40:00Z</dcterms:created>
  <dcterms:modified xsi:type="dcterms:W3CDTF">2017-12-13T07:40:00Z</dcterms:modified>
</cp:coreProperties>
</file>